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C1434" w14:textId="77777777" w:rsidR="00F81622" w:rsidRDefault="00F81622" w:rsidP="00F13212">
      <w:pPr>
        <w:pStyle w:val="Nzev"/>
        <w:spacing w:line="240" w:lineRule="auto"/>
        <w:ind w:firstLine="0"/>
        <w:rPr>
          <w:b/>
          <w:i/>
        </w:rPr>
      </w:pPr>
    </w:p>
    <w:p w14:paraId="1735C3F4" w14:textId="77777777" w:rsidR="002D0CA3" w:rsidRPr="000B586F" w:rsidRDefault="00F24B94" w:rsidP="00F13212">
      <w:pPr>
        <w:pStyle w:val="Nzev"/>
        <w:spacing w:line="240" w:lineRule="auto"/>
        <w:ind w:firstLine="0"/>
        <w:rPr>
          <w:rFonts w:ascii="Arial Black" w:hAnsi="Arial Black"/>
          <w:b/>
        </w:rPr>
      </w:pPr>
      <w:r w:rsidRPr="000B586F">
        <w:rPr>
          <w:rFonts w:ascii="Arial Black" w:hAnsi="Arial Black"/>
          <w:b/>
        </w:rPr>
        <w:t xml:space="preserve">ODŮVODNĚNÍ </w:t>
      </w:r>
      <w:r w:rsidR="002D0CA3" w:rsidRPr="000B586F">
        <w:rPr>
          <w:rFonts w:ascii="Arial Black" w:hAnsi="Arial Black"/>
          <w:b/>
        </w:rPr>
        <w:t>ZMĚNY Č. 1</w:t>
      </w:r>
    </w:p>
    <w:p w14:paraId="765FC6A2" w14:textId="46146364" w:rsidR="00F24B94" w:rsidRPr="000B586F" w:rsidRDefault="00F24B94" w:rsidP="00F13212">
      <w:pPr>
        <w:pStyle w:val="Nzev"/>
        <w:spacing w:line="240" w:lineRule="auto"/>
        <w:ind w:firstLine="0"/>
        <w:rPr>
          <w:rFonts w:ascii="Arial Black" w:hAnsi="Arial Black"/>
          <w:b/>
          <w:sz w:val="36"/>
        </w:rPr>
      </w:pPr>
      <w:r w:rsidRPr="000B586F">
        <w:rPr>
          <w:rFonts w:ascii="Arial Black" w:hAnsi="Arial Black"/>
          <w:b/>
        </w:rPr>
        <w:t>ÚZEMNÍHO PLÁNU</w:t>
      </w:r>
    </w:p>
    <w:p w14:paraId="53543A73" w14:textId="77777777" w:rsidR="00C66277" w:rsidRPr="000B586F" w:rsidRDefault="00C66277" w:rsidP="00F13212">
      <w:pPr>
        <w:spacing w:line="240" w:lineRule="auto"/>
        <w:ind w:firstLine="0"/>
        <w:jc w:val="center"/>
        <w:outlineLvl w:val="0"/>
        <w:rPr>
          <w:rFonts w:ascii="Arial Black" w:hAnsi="Arial Black"/>
          <w:b/>
          <w:i/>
          <w:sz w:val="36"/>
          <w:szCs w:val="36"/>
        </w:rPr>
      </w:pPr>
    </w:p>
    <w:p w14:paraId="61532285" w14:textId="77777777" w:rsidR="006C2B24" w:rsidRPr="000B586F" w:rsidRDefault="006C2B24" w:rsidP="006C2B24">
      <w:pPr>
        <w:tabs>
          <w:tab w:val="left" w:pos="0"/>
        </w:tabs>
        <w:ind w:firstLine="0"/>
        <w:jc w:val="center"/>
        <w:rPr>
          <w:rFonts w:ascii="Arial Black" w:hAnsi="Arial Black"/>
          <w:sz w:val="80"/>
        </w:rPr>
      </w:pPr>
      <w:r w:rsidRPr="000B586F">
        <w:rPr>
          <w:rFonts w:ascii="Arial Black" w:hAnsi="Arial Black"/>
          <w:b/>
          <w:sz w:val="80"/>
        </w:rPr>
        <w:t>OLBRAMOVICE</w:t>
      </w:r>
    </w:p>
    <w:p w14:paraId="4D6032DD" w14:textId="77777777" w:rsidR="006C2B24" w:rsidRPr="000B586F" w:rsidRDefault="006C2B24" w:rsidP="006C2B24">
      <w:pPr>
        <w:ind w:left="1440" w:hanging="1440"/>
        <w:jc w:val="center"/>
        <w:rPr>
          <w:rFonts w:ascii="Arial Black" w:hAnsi="Arial Black"/>
          <w:sz w:val="40"/>
          <w:szCs w:val="40"/>
        </w:rPr>
      </w:pPr>
      <w:r w:rsidRPr="000B586F">
        <w:rPr>
          <w:rFonts w:ascii="Arial Black" w:hAnsi="Arial Black"/>
          <w:sz w:val="40"/>
          <w:szCs w:val="40"/>
        </w:rPr>
        <w:t>okr. Znojmo, ORP Moravský Krumlov</w:t>
      </w:r>
    </w:p>
    <w:p w14:paraId="7E8C2D5C" w14:textId="77777777" w:rsidR="00C66277" w:rsidRPr="00A71E49" w:rsidRDefault="00C66277" w:rsidP="00F13212">
      <w:pPr>
        <w:spacing w:line="240" w:lineRule="auto"/>
        <w:rPr>
          <w:i/>
          <w:sz w:val="24"/>
        </w:rPr>
      </w:pPr>
    </w:p>
    <w:p w14:paraId="62B523E5" w14:textId="77777777" w:rsidR="00C66277" w:rsidRPr="00A71E49" w:rsidRDefault="00544DF2" w:rsidP="00F13212">
      <w:pPr>
        <w:spacing w:line="240" w:lineRule="auto"/>
        <w:rPr>
          <w:i/>
          <w:sz w:val="24"/>
        </w:rPr>
      </w:pPr>
      <w:r w:rsidRPr="00A71E49">
        <w:rPr>
          <w:noProof/>
        </w:rPr>
        <w:drawing>
          <wp:anchor distT="0" distB="0" distL="0" distR="0" simplePos="0" relativeHeight="251657728" behindDoc="0" locked="0" layoutInCell="1" allowOverlap="1" wp14:anchorId="77A5B848" wp14:editId="2B9B98EB">
            <wp:simplePos x="0" y="0"/>
            <wp:positionH relativeFrom="column">
              <wp:posOffset>2471420</wp:posOffset>
            </wp:positionH>
            <wp:positionV relativeFrom="paragraph">
              <wp:posOffset>44450</wp:posOffset>
            </wp:positionV>
            <wp:extent cx="978535" cy="1118870"/>
            <wp:effectExtent l="0" t="0" r="0" b="5080"/>
            <wp:wrapSquare wrapText="largest"/>
            <wp:docPr id="31" name="Obrázek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2F0399" w14:textId="77777777" w:rsidR="00C66277" w:rsidRPr="00A71E49" w:rsidRDefault="00C66277" w:rsidP="00F13212">
      <w:pPr>
        <w:spacing w:line="240" w:lineRule="auto"/>
        <w:jc w:val="center"/>
        <w:rPr>
          <w:i/>
          <w:sz w:val="24"/>
        </w:rPr>
      </w:pPr>
    </w:p>
    <w:p w14:paraId="58A9E4A4" w14:textId="77777777" w:rsidR="00206C65" w:rsidRPr="00A71E49" w:rsidRDefault="00206C65" w:rsidP="00F13212">
      <w:pPr>
        <w:spacing w:line="240" w:lineRule="auto"/>
        <w:rPr>
          <w:i/>
          <w:sz w:val="24"/>
        </w:rPr>
      </w:pPr>
    </w:p>
    <w:p w14:paraId="08B53C2D" w14:textId="77777777" w:rsidR="00206C65" w:rsidRPr="00A71E49" w:rsidRDefault="00206C65" w:rsidP="00F13212">
      <w:pPr>
        <w:spacing w:line="240" w:lineRule="auto"/>
        <w:rPr>
          <w:i/>
          <w:sz w:val="24"/>
        </w:rPr>
      </w:pPr>
    </w:p>
    <w:p w14:paraId="2BD24099" w14:textId="77777777" w:rsidR="00D300FD" w:rsidRPr="00A71E49" w:rsidRDefault="00D300FD" w:rsidP="00F13212">
      <w:pPr>
        <w:spacing w:line="240" w:lineRule="auto"/>
        <w:rPr>
          <w:i/>
          <w:sz w:val="24"/>
        </w:rPr>
      </w:pPr>
    </w:p>
    <w:p w14:paraId="3C04F48A" w14:textId="77777777" w:rsidR="00D300FD" w:rsidRPr="00A71E49" w:rsidRDefault="00D300FD" w:rsidP="00F13212">
      <w:pPr>
        <w:spacing w:line="240" w:lineRule="auto"/>
        <w:rPr>
          <w:i/>
          <w:sz w:val="24"/>
        </w:rPr>
      </w:pPr>
    </w:p>
    <w:p w14:paraId="25262C80" w14:textId="77777777" w:rsidR="00D300FD" w:rsidRPr="00A71E49" w:rsidRDefault="00D300FD" w:rsidP="00F13212">
      <w:pPr>
        <w:spacing w:line="240" w:lineRule="auto"/>
        <w:rPr>
          <w:i/>
          <w:sz w:val="24"/>
        </w:rPr>
      </w:pPr>
    </w:p>
    <w:p w14:paraId="4485E039" w14:textId="77777777" w:rsidR="00D300FD" w:rsidRPr="00A71E49" w:rsidRDefault="00D300FD" w:rsidP="00F13212">
      <w:pPr>
        <w:spacing w:line="240" w:lineRule="auto"/>
        <w:rPr>
          <w:i/>
          <w:sz w:val="24"/>
        </w:rPr>
      </w:pPr>
    </w:p>
    <w:p w14:paraId="5EF7CD9C" w14:textId="77777777" w:rsidR="00C66277" w:rsidRPr="00A71E49" w:rsidRDefault="00C66277" w:rsidP="00F13212">
      <w:pPr>
        <w:spacing w:line="240" w:lineRule="auto"/>
        <w:rPr>
          <w:i/>
          <w:sz w:val="24"/>
        </w:rPr>
      </w:pPr>
    </w:p>
    <w:p w14:paraId="6397D0E2" w14:textId="77777777" w:rsidR="00206C65" w:rsidRPr="00A71E49" w:rsidRDefault="00206C65" w:rsidP="00F13212">
      <w:pPr>
        <w:spacing w:line="240" w:lineRule="auto"/>
        <w:jc w:val="center"/>
        <w:rPr>
          <w:i/>
          <w:sz w:val="24"/>
        </w:rPr>
      </w:pPr>
    </w:p>
    <w:p w14:paraId="52354791" w14:textId="77777777" w:rsidR="00206C65" w:rsidRPr="000B586F" w:rsidRDefault="00F475D8" w:rsidP="00F13212">
      <w:pPr>
        <w:spacing w:line="240" w:lineRule="auto"/>
        <w:ind w:left="731" w:hanging="731"/>
        <w:jc w:val="center"/>
        <w:rPr>
          <w:rFonts w:ascii="Arial Black" w:hAnsi="Arial Black"/>
          <w:sz w:val="24"/>
        </w:rPr>
      </w:pPr>
      <w:r w:rsidRPr="000B586F">
        <w:rPr>
          <w:rFonts w:ascii="Arial Black" w:hAnsi="Arial Black"/>
          <w:b/>
          <w:sz w:val="36"/>
        </w:rPr>
        <w:t>I</w:t>
      </w:r>
      <w:r w:rsidR="00206C65" w:rsidRPr="000B586F">
        <w:rPr>
          <w:rFonts w:ascii="Arial Black" w:hAnsi="Arial Black"/>
          <w:b/>
          <w:sz w:val="36"/>
        </w:rPr>
        <w:t xml:space="preserve">I.A TEXTOVÁ ČÁST </w:t>
      </w:r>
      <w:r w:rsidR="00F0044C" w:rsidRPr="000B586F">
        <w:rPr>
          <w:rFonts w:ascii="Arial Black" w:hAnsi="Arial Black"/>
          <w:b/>
          <w:sz w:val="36"/>
        </w:rPr>
        <w:t>ODŮVODNĚNÍ</w:t>
      </w:r>
    </w:p>
    <w:p w14:paraId="61075ADE" w14:textId="04E01B04" w:rsidR="00206C65" w:rsidRPr="00A71E49" w:rsidRDefault="00206C65" w:rsidP="00F13212">
      <w:pPr>
        <w:spacing w:line="240" w:lineRule="auto"/>
        <w:rPr>
          <w:i/>
          <w:sz w:val="24"/>
        </w:rPr>
      </w:pPr>
    </w:p>
    <w:p w14:paraId="24792AB1" w14:textId="576791A8" w:rsidR="002D0CA3" w:rsidRPr="00A71E49" w:rsidRDefault="002D0CA3" w:rsidP="00F13212">
      <w:pPr>
        <w:spacing w:line="240" w:lineRule="auto"/>
        <w:rPr>
          <w:i/>
          <w:sz w:val="24"/>
        </w:rPr>
      </w:pPr>
    </w:p>
    <w:p w14:paraId="3B4BAD34" w14:textId="61406F31" w:rsidR="002D0CA3" w:rsidRPr="00A71E49" w:rsidRDefault="002D0CA3" w:rsidP="00F13212">
      <w:pPr>
        <w:spacing w:line="240" w:lineRule="auto"/>
        <w:rPr>
          <w:i/>
          <w:sz w:val="24"/>
        </w:rPr>
      </w:pPr>
    </w:p>
    <w:p w14:paraId="7FF699B1" w14:textId="77777777" w:rsidR="002D0CA3" w:rsidRPr="00A71E49" w:rsidRDefault="002D0CA3" w:rsidP="00F13212">
      <w:pPr>
        <w:spacing w:line="240" w:lineRule="auto"/>
        <w:rPr>
          <w:i/>
          <w:sz w:val="24"/>
        </w:rPr>
      </w:pPr>
    </w:p>
    <w:p w14:paraId="1B41CCAF" w14:textId="77777777" w:rsidR="006C2B24" w:rsidRPr="000B586F" w:rsidRDefault="006C2B24" w:rsidP="002D0CA3">
      <w:pPr>
        <w:spacing w:line="276" w:lineRule="auto"/>
        <w:ind w:left="2149" w:hanging="1440"/>
        <w:rPr>
          <w:rFonts w:ascii="Arial" w:hAnsi="Arial" w:cs="Arial"/>
        </w:rPr>
      </w:pPr>
      <w:bookmarkStart w:id="0" w:name="_Hlk67234517"/>
      <w:r w:rsidRPr="000B586F">
        <w:rPr>
          <w:rFonts w:ascii="Arial" w:hAnsi="Arial" w:cs="Arial"/>
        </w:rPr>
        <w:t xml:space="preserve">Pořizovatel: </w:t>
      </w:r>
      <w:r w:rsidRPr="000B586F">
        <w:rPr>
          <w:rFonts w:ascii="Arial" w:hAnsi="Arial" w:cs="Arial"/>
        </w:rPr>
        <w:tab/>
        <w:t xml:space="preserve">Městský úřad Moravský Krumlov, odbor výstavby a územního plánování </w:t>
      </w:r>
    </w:p>
    <w:p w14:paraId="46561C75" w14:textId="77777777" w:rsidR="006C2B24" w:rsidRPr="000B586F" w:rsidRDefault="006C2B24" w:rsidP="002D0CA3">
      <w:pPr>
        <w:spacing w:line="276" w:lineRule="auto"/>
        <w:ind w:left="1392" w:firstLine="712"/>
        <w:rPr>
          <w:rFonts w:ascii="Arial" w:hAnsi="Arial" w:cs="Arial"/>
        </w:rPr>
      </w:pPr>
      <w:r w:rsidRPr="000B586F">
        <w:rPr>
          <w:rFonts w:ascii="Arial" w:hAnsi="Arial" w:cs="Arial"/>
        </w:rPr>
        <w:t xml:space="preserve">nám. Klášterní 125 </w:t>
      </w:r>
    </w:p>
    <w:p w14:paraId="708E87E5" w14:textId="77777777" w:rsidR="006C2B24" w:rsidRPr="000B586F" w:rsidRDefault="006C2B24" w:rsidP="002D0CA3">
      <w:pPr>
        <w:spacing w:line="276" w:lineRule="auto"/>
        <w:ind w:left="1392" w:firstLine="712"/>
        <w:rPr>
          <w:rFonts w:ascii="Arial" w:hAnsi="Arial" w:cs="Arial"/>
        </w:rPr>
      </w:pPr>
      <w:r w:rsidRPr="000B586F">
        <w:rPr>
          <w:rFonts w:ascii="Arial" w:hAnsi="Arial" w:cs="Arial"/>
        </w:rPr>
        <w:t>672 11 Moravský Krumlov</w:t>
      </w:r>
    </w:p>
    <w:p w14:paraId="270062C4" w14:textId="77777777" w:rsidR="006C2B24" w:rsidRPr="000B586F" w:rsidRDefault="006C2B24" w:rsidP="002D0CA3">
      <w:pPr>
        <w:spacing w:line="276" w:lineRule="auto"/>
        <w:rPr>
          <w:rFonts w:ascii="Arial" w:hAnsi="Arial" w:cs="Arial"/>
          <w:i/>
        </w:rPr>
      </w:pPr>
    </w:p>
    <w:p w14:paraId="54D9B55F" w14:textId="302C357C" w:rsidR="006C2B24" w:rsidRPr="000B586F" w:rsidRDefault="006C2B24" w:rsidP="002D0CA3">
      <w:pPr>
        <w:spacing w:line="276" w:lineRule="auto"/>
        <w:ind w:left="2149" w:hanging="1440"/>
        <w:rPr>
          <w:rFonts w:ascii="Arial" w:hAnsi="Arial" w:cs="Arial"/>
        </w:rPr>
      </w:pPr>
      <w:r w:rsidRPr="000B586F">
        <w:rPr>
          <w:rFonts w:ascii="Arial" w:hAnsi="Arial" w:cs="Arial"/>
        </w:rPr>
        <w:t xml:space="preserve">Objednatel: </w:t>
      </w:r>
      <w:r w:rsidRPr="000B586F">
        <w:rPr>
          <w:rFonts w:ascii="Arial" w:hAnsi="Arial" w:cs="Arial"/>
        </w:rPr>
        <w:tab/>
        <w:t>Městys Olbramovice, Olbramovice 23, 671 76 Olbramovice</w:t>
      </w:r>
      <w:r w:rsidRPr="000B586F">
        <w:rPr>
          <w:rFonts w:ascii="Arial" w:hAnsi="Arial" w:cs="Arial"/>
        </w:rPr>
        <w:tab/>
      </w:r>
    </w:p>
    <w:p w14:paraId="3F0FD1E2" w14:textId="77777777" w:rsidR="006C2B24" w:rsidRPr="000B586F" w:rsidRDefault="006C2B24" w:rsidP="002D0CA3">
      <w:pPr>
        <w:spacing w:line="276" w:lineRule="auto"/>
        <w:rPr>
          <w:rFonts w:ascii="Arial" w:hAnsi="Arial" w:cs="Arial"/>
          <w:i/>
        </w:rPr>
      </w:pPr>
    </w:p>
    <w:p w14:paraId="5CF392CE" w14:textId="1B29DE6C" w:rsidR="006C2B24" w:rsidRPr="000B586F" w:rsidRDefault="006C2B24" w:rsidP="002D0CA3">
      <w:pPr>
        <w:spacing w:line="276" w:lineRule="auto"/>
        <w:rPr>
          <w:rFonts w:ascii="Arial" w:hAnsi="Arial" w:cs="Arial"/>
        </w:rPr>
      </w:pPr>
      <w:r w:rsidRPr="000B586F">
        <w:rPr>
          <w:rFonts w:ascii="Arial" w:hAnsi="Arial" w:cs="Arial"/>
        </w:rPr>
        <w:t>Projektant</w:t>
      </w:r>
      <w:r w:rsidR="002D0CA3" w:rsidRPr="000B586F">
        <w:rPr>
          <w:rFonts w:ascii="Arial" w:hAnsi="Arial" w:cs="Arial"/>
        </w:rPr>
        <w:t xml:space="preserve"> ÚP Olbramovice</w:t>
      </w:r>
      <w:r w:rsidRPr="000B586F">
        <w:rPr>
          <w:rFonts w:ascii="Arial" w:hAnsi="Arial" w:cs="Arial"/>
        </w:rPr>
        <w:t xml:space="preserve">: </w:t>
      </w:r>
      <w:r w:rsidRPr="000B586F">
        <w:rPr>
          <w:rFonts w:ascii="Arial" w:hAnsi="Arial" w:cs="Arial"/>
        </w:rPr>
        <w:tab/>
        <w:t>AR projekt s.r.o., Hviezdoslavova 29, 627 00 Brno</w:t>
      </w:r>
    </w:p>
    <w:p w14:paraId="5B3C08F6" w14:textId="3F877C74" w:rsidR="002D0CA3" w:rsidRPr="000B586F" w:rsidRDefault="002D0CA3" w:rsidP="002D0CA3">
      <w:pPr>
        <w:spacing w:line="276" w:lineRule="auto"/>
        <w:rPr>
          <w:rFonts w:ascii="Arial" w:hAnsi="Arial" w:cs="Arial"/>
        </w:rPr>
      </w:pPr>
      <w:r w:rsidRPr="000B586F">
        <w:rPr>
          <w:rFonts w:ascii="Arial" w:hAnsi="Arial" w:cs="Arial"/>
        </w:rPr>
        <w:t>Projektant Změny č.1 ÚP Olbramovice: Ing. arch. Milan Hučík (autorizace č. 02 483)</w:t>
      </w:r>
    </w:p>
    <w:p w14:paraId="2930B430" w14:textId="77777777" w:rsidR="002D0CA3" w:rsidRPr="000B586F" w:rsidRDefault="002D0CA3" w:rsidP="002D0CA3">
      <w:pPr>
        <w:pStyle w:val="Bntext"/>
        <w:widowControl w:val="0"/>
        <w:adjustRightInd w:val="0"/>
        <w:spacing w:before="0" w:line="276" w:lineRule="auto"/>
        <w:ind w:left="2127" w:firstLine="0"/>
        <w:textAlignment w:val="baseline"/>
        <w:rPr>
          <w:rFonts w:cs="Arial"/>
        </w:rPr>
      </w:pPr>
      <w:r w:rsidRPr="000B586F">
        <w:rPr>
          <w:rFonts w:cs="Arial"/>
        </w:rPr>
        <w:t>Tel: 774288223</w:t>
      </w:r>
    </w:p>
    <w:p w14:paraId="4C7D61B7" w14:textId="77777777" w:rsidR="002D0CA3" w:rsidRPr="000B586F" w:rsidRDefault="002D0CA3" w:rsidP="002D0CA3">
      <w:pPr>
        <w:pStyle w:val="Bntext"/>
        <w:widowControl w:val="0"/>
        <w:adjustRightInd w:val="0"/>
        <w:spacing w:before="0" w:line="276" w:lineRule="auto"/>
        <w:ind w:left="2127" w:firstLine="0"/>
        <w:textAlignment w:val="baseline"/>
        <w:rPr>
          <w:rFonts w:cs="Arial"/>
        </w:rPr>
      </w:pPr>
      <w:r w:rsidRPr="000B586F">
        <w:rPr>
          <w:rFonts w:cs="Arial"/>
        </w:rPr>
        <w:t xml:space="preserve">E-mail: </w:t>
      </w:r>
      <w:hyperlink r:id="rId9" w:history="1">
        <w:r w:rsidRPr="000B586F">
          <w:rPr>
            <w:rFonts w:cs="Arial"/>
          </w:rPr>
          <w:t>milan.hucik@centrum.cz</w:t>
        </w:r>
      </w:hyperlink>
    </w:p>
    <w:p w14:paraId="011A7FE1" w14:textId="77777777" w:rsidR="002D0CA3" w:rsidRPr="000B586F" w:rsidRDefault="002D0CA3" w:rsidP="002D0CA3">
      <w:pPr>
        <w:pStyle w:val="Bntext"/>
        <w:widowControl w:val="0"/>
        <w:adjustRightInd w:val="0"/>
        <w:spacing w:before="0" w:line="276" w:lineRule="auto"/>
        <w:ind w:left="2127" w:firstLine="0"/>
        <w:textAlignment w:val="baseline"/>
        <w:rPr>
          <w:rFonts w:cs="Arial"/>
        </w:rPr>
      </w:pPr>
      <w:r w:rsidRPr="000B586F">
        <w:rPr>
          <w:rFonts w:cs="Arial"/>
        </w:rPr>
        <w:t>http://www.arch.cz/hucik/</w:t>
      </w:r>
    </w:p>
    <w:p w14:paraId="342F64C3" w14:textId="664699E8" w:rsidR="006C2B24" w:rsidRPr="000B586F" w:rsidRDefault="006C2B24" w:rsidP="002D0CA3">
      <w:pPr>
        <w:spacing w:line="276" w:lineRule="auto"/>
        <w:rPr>
          <w:rFonts w:ascii="Arial" w:hAnsi="Arial" w:cs="Arial"/>
        </w:rPr>
      </w:pPr>
      <w:r w:rsidRPr="000B586F">
        <w:rPr>
          <w:rFonts w:ascii="Arial" w:hAnsi="Arial" w:cs="Arial"/>
        </w:rPr>
        <w:t>Číslo zakázky:</w:t>
      </w:r>
      <w:r w:rsidRPr="000B586F">
        <w:rPr>
          <w:rFonts w:ascii="Arial" w:hAnsi="Arial" w:cs="Arial"/>
        </w:rPr>
        <w:tab/>
      </w:r>
      <w:r w:rsidR="002D0CA3" w:rsidRPr="000B586F">
        <w:rPr>
          <w:rFonts w:ascii="Arial" w:hAnsi="Arial" w:cs="Arial"/>
        </w:rPr>
        <w:t>28</w:t>
      </w:r>
      <w:r w:rsidRPr="000B586F">
        <w:rPr>
          <w:rFonts w:ascii="Arial" w:hAnsi="Arial" w:cs="Arial"/>
        </w:rPr>
        <w:t xml:space="preserve"> </w:t>
      </w:r>
    </w:p>
    <w:p w14:paraId="19394E68" w14:textId="08201EBE" w:rsidR="006C2B24" w:rsidRPr="000B586F" w:rsidRDefault="006C2B24" w:rsidP="002D0CA3">
      <w:pPr>
        <w:spacing w:line="276" w:lineRule="auto"/>
        <w:rPr>
          <w:rFonts w:ascii="Arial" w:hAnsi="Arial" w:cs="Arial"/>
        </w:rPr>
      </w:pPr>
      <w:r w:rsidRPr="000B586F">
        <w:rPr>
          <w:rFonts w:ascii="Arial" w:hAnsi="Arial" w:cs="Arial"/>
        </w:rPr>
        <w:t xml:space="preserve">Datum zpracování: </w:t>
      </w:r>
      <w:r w:rsidRPr="000B586F">
        <w:rPr>
          <w:rFonts w:ascii="Arial" w:hAnsi="Arial" w:cs="Arial"/>
        </w:rPr>
        <w:tab/>
      </w:r>
      <w:r w:rsidR="00FB0F42" w:rsidRPr="000B586F">
        <w:rPr>
          <w:rFonts w:ascii="Arial" w:hAnsi="Arial" w:cs="Arial"/>
        </w:rPr>
        <w:t>0</w:t>
      </w:r>
      <w:r w:rsidR="000D2A6F">
        <w:rPr>
          <w:rFonts w:ascii="Arial" w:hAnsi="Arial" w:cs="Arial"/>
        </w:rPr>
        <w:t>7</w:t>
      </w:r>
      <w:r w:rsidR="00FB0F42" w:rsidRPr="000B586F">
        <w:rPr>
          <w:rFonts w:ascii="Arial" w:hAnsi="Arial" w:cs="Arial"/>
        </w:rPr>
        <w:t>/20</w:t>
      </w:r>
      <w:r w:rsidR="002D0CA3" w:rsidRPr="000B586F">
        <w:rPr>
          <w:rFonts w:ascii="Arial" w:hAnsi="Arial" w:cs="Arial"/>
        </w:rPr>
        <w:t>21</w:t>
      </w:r>
    </w:p>
    <w:bookmarkEnd w:id="0"/>
    <w:p w14:paraId="28B2515C" w14:textId="77777777" w:rsidR="00A92C5E" w:rsidRPr="00A71E49" w:rsidRDefault="00A92C5E" w:rsidP="00F13212">
      <w:pPr>
        <w:pStyle w:val="NeodsazenChar"/>
        <w:spacing w:line="240" w:lineRule="auto"/>
        <w:jc w:val="center"/>
        <w:rPr>
          <w:b/>
          <w:i/>
          <w:sz w:val="32"/>
        </w:rPr>
      </w:pPr>
      <w:r w:rsidRPr="00A71E49">
        <w:rPr>
          <w:b/>
          <w:i/>
          <w:sz w:val="32"/>
        </w:rPr>
        <w:br w:type="page"/>
      </w:r>
    </w:p>
    <w:p w14:paraId="5BE7FD9A" w14:textId="77777777" w:rsidR="00395129" w:rsidRPr="00A71E49" w:rsidRDefault="00395129" w:rsidP="00F13212">
      <w:pPr>
        <w:pStyle w:val="NeodsazenChar"/>
        <w:spacing w:line="240" w:lineRule="auto"/>
        <w:jc w:val="center"/>
        <w:rPr>
          <w:b/>
          <w:sz w:val="32"/>
        </w:rPr>
      </w:pPr>
      <w:r w:rsidRPr="00A71E49">
        <w:rPr>
          <w:b/>
          <w:sz w:val="32"/>
        </w:rPr>
        <w:lastRenderedPageBreak/>
        <w:t xml:space="preserve">OBSAH DOKUMENTACE </w:t>
      </w:r>
    </w:p>
    <w:p w14:paraId="6DF8EC36" w14:textId="77777777" w:rsidR="00395129" w:rsidRPr="00A71E49" w:rsidRDefault="00395129" w:rsidP="00F13212">
      <w:pPr>
        <w:pStyle w:val="NeodsazenChar"/>
        <w:spacing w:line="240" w:lineRule="auto"/>
        <w:jc w:val="center"/>
        <w:rPr>
          <w:b/>
        </w:rPr>
      </w:pPr>
    </w:p>
    <w:p w14:paraId="018AC9B5" w14:textId="77777777" w:rsidR="00395129" w:rsidRPr="00A71E49" w:rsidRDefault="00395129" w:rsidP="00F13212">
      <w:pPr>
        <w:spacing w:line="240" w:lineRule="auto"/>
      </w:pPr>
    </w:p>
    <w:p w14:paraId="4468E26C" w14:textId="642BB53B" w:rsidR="00395129" w:rsidRPr="00A71E49" w:rsidRDefault="00395129" w:rsidP="000D2A6F">
      <w:pPr>
        <w:spacing w:line="360" w:lineRule="auto"/>
        <w:ind w:left="708" w:hanging="708"/>
        <w:rPr>
          <w:caps/>
          <w:sz w:val="28"/>
          <w:szCs w:val="28"/>
        </w:rPr>
      </w:pPr>
      <w:r w:rsidRPr="00A71E49">
        <w:rPr>
          <w:caps/>
          <w:sz w:val="28"/>
          <w:szCs w:val="28"/>
        </w:rPr>
        <w:t xml:space="preserve">I. ÚZEMNÍ PLÁN </w:t>
      </w:r>
      <w:r w:rsidR="00440F70" w:rsidRPr="00A71E49">
        <w:rPr>
          <w:caps/>
          <w:sz w:val="28"/>
          <w:szCs w:val="28"/>
        </w:rPr>
        <w:t>OLBRAMOVICE</w:t>
      </w:r>
      <w:r w:rsidR="002D0CA3" w:rsidRPr="00A71E49">
        <w:rPr>
          <w:caps/>
          <w:sz w:val="28"/>
          <w:szCs w:val="28"/>
        </w:rPr>
        <w:t>, změna č. 1</w:t>
      </w:r>
    </w:p>
    <w:p w14:paraId="06C30F86" w14:textId="77777777" w:rsidR="00395129" w:rsidRPr="00A71E49" w:rsidRDefault="00395129" w:rsidP="000D2A6F">
      <w:pPr>
        <w:spacing w:line="360" w:lineRule="auto"/>
        <w:ind w:left="1416" w:hanging="708"/>
        <w:rPr>
          <w:caps/>
          <w:sz w:val="23"/>
        </w:rPr>
      </w:pPr>
      <w:r w:rsidRPr="00A71E49">
        <w:rPr>
          <w:caps/>
          <w:sz w:val="23"/>
        </w:rPr>
        <w:t>I.A. Textová část</w:t>
      </w:r>
    </w:p>
    <w:p w14:paraId="04372ECC" w14:textId="77777777" w:rsidR="00395129" w:rsidRPr="00A71E49" w:rsidRDefault="00395129" w:rsidP="000D2A6F">
      <w:pPr>
        <w:spacing w:line="360" w:lineRule="auto"/>
        <w:ind w:left="1416" w:hanging="708"/>
        <w:rPr>
          <w:bCs/>
          <w:caps/>
          <w:sz w:val="23"/>
        </w:rPr>
      </w:pPr>
      <w:r w:rsidRPr="00A71E49">
        <w:rPr>
          <w:bCs/>
          <w:caps/>
          <w:sz w:val="23"/>
        </w:rPr>
        <w:t>I.B. GRAFICKÁ část</w:t>
      </w:r>
    </w:p>
    <w:p w14:paraId="77AB22F9" w14:textId="7B69AB1B" w:rsidR="002D0CA3" w:rsidRPr="00A71E49" w:rsidRDefault="00395129" w:rsidP="000D2A6F">
      <w:pPr>
        <w:pStyle w:val="Zkladntext"/>
        <w:spacing w:line="360" w:lineRule="auto"/>
        <w:rPr>
          <w:i w:val="0"/>
          <w:lang w:val="cs-CZ"/>
        </w:rPr>
      </w:pPr>
      <w:r w:rsidRPr="00A71E49">
        <w:rPr>
          <w:i w:val="0"/>
        </w:rPr>
        <w:t xml:space="preserve">     </w:t>
      </w:r>
      <w:r w:rsidR="002D0CA3" w:rsidRPr="00A71E49">
        <w:rPr>
          <w:i w:val="0"/>
          <w:lang w:val="cs-CZ"/>
        </w:rPr>
        <w:t>Změna územního plánu neobsahuje grafickou část.</w:t>
      </w:r>
    </w:p>
    <w:p w14:paraId="3CB075AB" w14:textId="353970DA" w:rsidR="00395129" w:rsidRPr="00A71E49" w:rsidRDefault="00395129" w:rsidP="000D2A6F">
      <w:pPr>
        <w:pStyle w:val="Zkladntext"/>
        <w:spacing w:line="360" w:lineRule="auto"/>
        <w:rPr>
          <w:i w:val="0"/>
          <w:iCs/>
        </w:rPr>
      </w:pPr>
      <w:r w:rsidRPr="00A71E49">
        <w:rPr>
          <w:i w:val="0"/>
        </w:rPr>
        <w:t xml:space="preserve">   </w:t>
      </w:r>
    </w:p>
    <w:p w14:paraId="589EEB60" w14:textId="1457B26E" w:rsidR="00395129" w:rsidRPr="00A71E49" w:rsidRDefault="00395129" w:rsidP="000D2A6F">
      <w:pPr>
        <w:spacing w:line="360" w:lineRule="auto"/>
        <w:ind w:left="708" w:hanging="708"/>
        <w:rPr>
          <w:caps/>
          <w:sz w:val="28"/>
          <w:szCs w:val="28"/>
        </w:rPr>
      </w:pPr>
      <w:r w:rsidRPr="00A71E49">
        <w:rPr>
          <w:caps/>
          <w:sz w:val="28"/>
          <w:szCs w:val="28"/>
        </w:rPr>
        <w:t xml:space="preserve">II. odůvodnění </w:t>
      </w:r>
      <w:r w:rsidR="002D0CA3" w:rsidRPr="00A71E49">
        <w:rPr>
          <w:caps/>
          <w:sz w:val="28"/>
          <w:szCs w:val="28"/>
        </w:rPr>
        <w:t xml:space="preserve">změny </w:t>
      </w:r>
      <w:r w:rsidRPr="00A71E49">
        <w:rPr>
          <w:caps/>
          <w:sz w:val="28"/>
          <w:szCs w:val="28"/>
        </w:rPr>
        <w:t>územního plánu</w:t>
      </w:r>
    </w:p>
    <w:p w14:paraId="63B89BF0" w14:textId="77777777" w:rsidR="00395129" w:rsidRPr="00A71E49" w:rsidRDefault="00395129" w:rsidP="000D2A6F">
      <w:pPr>
        <w:spacing w:line="360" w:lineRule="auto"/>
        <w:ind w:left="1416" w:hanging="708"/>
        <w:rPr>
          <w:b/>
          <w:caps/>
          <w:sz w:val="23"/>
        </w:rPr>
      </w:pPr>
      <w:r w:rsidRPr="00A71E49">
        <w:rPr>
          <w:b/>
          <w:caps/>
          <w:sz w:val="23"/>
        </w:rPr>
        <w:t>II.A. Textová část ODŮVODNĚNÍ</w:t>
      </w:r>
    </w:p>
    <w:p w14:paraId="3C432CC4" w14:textId="77777777" w:rsidR="00395129" w:rsidRPr="00A71E49" w:rsidRDefault="00395129" w:rsidP="000D2A6F">
      <w:pPr>
        <w:spacing w:line="360" w:lineRule="auto"/>
        <w:ind w:left="1416" w:hanging="708"/>
        <w:rPr>
          <w:bCs/>
          <w:caps/>
          <w:sz w:val="23"/>
        </w:rPr>
      </w:pPr>
      <w:r w:rsidRPr="00A71E49">
        <w:rPr>
          <w:bCs/>
          <w:caps/>
          <w:sz w:val="23"/>
        </w:rPr>
        <w:t>II.B. GRAFICKÁ část</w:t>
      </w:r>
    </w:p>
    <w:p w14:paraId="52044C2F" w14:textId="5BB53371" w:rsidR="002D0CA3" w:rsidRPr="00A71E49" w:rsidRDefault="002D0CA3" w:rsidP="000D2A6F">
      <w:pPr>
        <w:pStyle w:val="Zkladntext"/>
        <w:spacing w:line="360" w:lineRule="auto"/>
        <w:rPr>
          <w:i w:val="0"/>
          <w:lang w:val="cs-CZ"/>
        </w:rPr>
      </w:pPr>
      <w:r w:rsidRPr="00A71E49">
        <w:rPr>
          <w:i w:val="0"/>
        </w:rPr>
        <w:t xml:space="preserve">     </w:t>
      </w:r>
      <w:r w:rsidRPr="00A71E49">
        <w:rPr>
          <w:i w:val="0"/>
          <w:lang w:val="cs-CZ"/>
        </w:rPr>
        <w:t>Odůvodnění změny územního plánu neobsahuje grafickou část.</w:t>
      </w:r>
    </w:p>
    <w:p w14:paraId="68362A16" w14:textId="77777777" w:rsidR="00395129" w:rsidRPr="00A71E49" w:rsidRDefault="00395129" w:rsidP="00F13212">
      <w:pPr>
        <w:pStyle w:val="Zkladntext"/>
        <w:spacing w:line="240" w:lineRule="auto"/>
        <w:ind w:left="1080" w:firstLine="0"/>
        <w:rPr>
          <w:i w:val="0"/>
          <w:caps/>
          <w:sz w:val="23"/>
        </w:rPr>
      </w:pPr>
    </w:p>
    <w:p w14:paraId="00F97758" w14:textId="77777777" w:rsidR="00395129" w:rsidRPr="00A71E49" w:rsidRDefault="00395129" w:rsidP="00F13212">
      <w:pPr>
        <w:spacing w:line="240" w:lineRule="auto"/>
        <w:ind w:left="708" w:hanging="708"/>
        <w:rPr>
          <w:caps/>
          <w:sz w:val="23"/>
        </w:rPr>
      </w:pPr>
    </w:p>
    <w:p w14:paraId="7D642D47" w14:textId="77777777" w:rsidR="00F52C09" w:rsidRPr="00A71E49" w:rsidRDefault="00F52C09" w:rsidP="00F13212">
      <w:pPr>
        <w:spacing w:line="240" w:lineRule="auto"/>
        <w:ind w:left="708" w:hanging="708"/>
        <w:rPr>
          <w:caps/>
          <w:sz w:val="28"/>
          <w:szCs w:val="28"/>
        </w:rPr>
      </w:pPr>
    </w:p>
    <w:p w14:paraId="0729F37C" w14:textId="77777777" w:rsidR="00F12BB6" w:rsidRPr="00A71E49" w:rsidRDefault="00F12BB6" w:rsidP="00F13212">
      <w:pPr>
        <w:spacing w:line="240" w:lineRule="auto"/>
        <w:ind w:left="708" w:hanging="708"/>
        <w:rPr>
          <w:bCs/>
          <w:caps/>
          <w:sz w:val="23"/>
        </w:rPr>
      </w:pPr>
    </w:p>
    <w:p w14:paraId="1B61AEBC" w14:textId="77777777" w:rsidR="00156BDC" w:rsidRPr="00A71E49" w:rsidRDefault="00156BDC" w:rsidP="00F13212">
      <w:pPr>
        <w:spacing w:line="240" w:lineRule="auto"/>
        <w:ind w:left="708" w:hanging="708"/>
        <w:rPr>
          <w:b/>
          <w:i/>
          <w:sz w:val="23"/>
        </w:rPr>
      </w:pPr>
    </w:p>
    <w:p w14:paraId="0D7922E3" w14:textId="77777777" w:rsidR="00156BDC" w:rsidRPr="00A71E49" w:rsidRDefault="00156BDC" w:rsidP="00F13212">
      <w:pPr>
        <w:spacing w:line="240" w:lineRule="auto"/>
        <w:ind w:left="708" w:hanging="708"/>
        <w:rPr>
          <w:bCs/>
          <w:i/>
          <w:caps/>
          <w:sz w:val="23"/>
        </w:rPr>
      </w:pPr>
    </w:p>
    <w:p w14:paraId="7B3C27F7" w14:textId="77777777" w:rsidR="00156BDC" w:rsidRPr="00A71E49" w:rsidRDefault="00156BDC" w:rsidP="00F13212">
      <w:pPr>
        <w:spacing w:line="240" w:lineRule="auto"/>
        <w:ind w:left="708" w:hanging="708"/>
        <w:rPr>
          <w:b/>
          <w:i/>
          <w:sz w:val="23"/>
        </w:rPr>
      </w:pPr>
    </w:p>
    <w:p w14:paraId="4DD63633" w14:textId="77777777" w:rsidR="00156BDC" w:rsidRPr="00A71E49" w:rsidRDefault="00156BDC" w:rsidP="00F13212">
      <w:pPr>
        <w:spacing w:line="240" w:lineRule="auto"/>
        <w:ind w:firstLine="567"/>
        <w:rPr>
          <w:i/>
        </w:rPr>
      </w:pPr>
    </w:p>
    <w:p w14:paraId="2DEA2BF4" w14:textId="77777777" w:rsidR="0004529A" w:rsidRPr="00A71E49" w:rsidRDefault="0004529A" w:rsidP="00F13212">
      <w:pPr>
        <w:spacing w:line="240" w:lineRule="auto"/>
        <w:ind w:left="1416" w:hanging="708"/>
        <w:jc w:val="center"/>
        <w:rPr>
          <w:i/>
        </w:rPr>
      </w:pPr>
    </w:p>
    <w:p w14:paraId="0BA4F8ED" w14:textId="77777777" w:rsidR="0004529A" w:rsidRPr="00A71E49" w:rsidRDefault="0004529A" w:rsidP="0004529A"/>
    <w:p w14:paraId="52EE41F0" w14:textId="77777777" w:rsidR="0004529A" w:rsidRPr="00A71E49" w:rsidRDefault="0004529A" w:rsidP="0004529A"/>
    <w:p w14:paraId="1964639D" w14:textId="77777777" w:rsidR="0004529A" w:rsidRPr="00A71E49" w:rsidRDefault="0004529A" w:rsidP="0004529A"/>
    <w:p w14:paraId="3B4E4631" w14:textId="77777777" w:rsidR="0004529A" w:rsidRPr="00A71E49" w:rsidRDefault="0004529A" w:rsidP="0004529A"/>
    <w:p w14:paraId="44E79C91" w14:textId="77777777" w:rsidR="0004529A" w:rsidRPr="00A71E49" w:rsidRDefault="0004529A" w:rsidP="00F13212">
      <w:pPr>
        <w:spacing w:line="240" w:lineRule="auto"/>
        <w:ind w:left="1416" w:hanging="708"/>
        <w:jc w:val="center"/>
      </w:pPr>
    </w:p>
    <w:p w14:paraId="046E4D8E" w14:textId="77777777" w:rsidR="0004529A" w:rsidRPr="00A71E49" w:rsidRDefault="0004529A" w:rsidP="00F13212">
      <w:pPr>
        <w:spacing w:line="240" w:lineRule="auto"/>
        <w:ind w:left="1416" w:hanging="708"/>
        <w:jc w:val="center"/>
      </w:pPr>
    </w:p>
    <w:p w14:paraId="16A20320" w14:textId="77777777" w:rsidR="00156BDC" w:rsidRPr="00A71E49" w:rsidRDefault="00156BDC" w:rsidP="00F13212">
      <w:pPr>
        <w:spacing w:line="240" w:lineRule="auto"/>
        <w:ind w:left="1416" w:hanging="708"/>
        <w:jc w:val="center"/>
        <w:rPr>
          <w:b/>
          <w:caps/>
          <w:sz w:val="28"/>
          <w:szCs w:val="28"/>
        </w:rPr>
      </w:pPr>
      <w:r w:rsidRPr="00A71E49">
        <w:br w:type="page"/>
      </w:r>
      <w:r w:rsidR="00AB4677" w:rsidRPr="00A71E49">
        <w:rPr>
          <w:b/>
          <w:caps/>
          <w:sz w:val="28"/>
          <w:szCs w:val="28"/>
        </w:rPr>
        <w:lastRenderedPageBreak/>
        <w:t>II.</w:t>
      </w:r>
      <w:r w:rsidRPr="00A71E49">
        <w:rPr>
          <w:b/>
          <w:caps/>
          <w:sz w:val="28"/>
          <w:szCs w:val="28"/>
        </w:rPr>
        <w:t>A. Textová ČÁST ODŮVODNĚNÍ</w:t>
      </w:r>
    </w:p>
    <w:p w14:paraId="605EA17D" w14:textId="77777777" w:rsidR="00156BDC" w:rsidRPr="00A71E49" w:rsidRDefault="00156BDC" w:rsidP="00F13212">
      <w:pPr>
        <w:spacing w:line="240" w:lineRule="auto"/>
        <w:ind w:left="731" w:hanging="731"/>
        <w:jc w:val="center"/>
      </w:pPr>
    </w:p>
    <w:p w14:paraId="0E2093DB" w14:textId="4EAEDD4B" w:rsidR="00D87B3D" w:rsidRDefault="00156BDC">
      <w:pPr>
        <w:pStyle w:val="Obsah2"/>
        <w:rPr>
          <w:rFonts w:asciiTheme="minorHAnsi" w:eastAsiaTheme="minorEastAsia" w:hAnsiTheme="minorHAnsi" w:cstheme="minorBidi"/>
          <w:szCs w:val="22"/>
        </w:rPr>
      </w:pPr>
      <w:r w:rsidRPr="00A71E49">
        <w:rPr>
          <w:sz w:val="20"/>
        </w:rPr>
        <w:fldChar w:fldCharType="begin"/>
      </w:r>
      <w:r w:rsidRPr="00A71E49">
        <w:rPr>
          <w:sz w:val="20"/>
        </w:rPr>
        <w:instrText xml:space="preserve"> TOC \o "1-3" </w:instrText>
      </w:r>
      <w:r w:rsidRPr="00A71E49">
        <w:rPr>
          <w:sz w:val="20"/>
        </w:rPr>
        <w:fldChar w:fldCharType="separate"/>
      </w:r>
      <w:r w:rsidR="00D87B3D">
        <w:t>II.1.</w:t>
      </w:r>
      <w:r w:rsidR="00D87B3D">
        <w:rPr>
          <w:rFonts w:asciiTheme="minorHAnsi" w:eastAsiaTheme="minorEastAsia" w:hAnsiTheme="minorHAnsi" w:cstheme="minorBidi"/>
          <w:szCs w:val="22"/>
        </w:rPr>
        <w:tab/>
      </w:r>
      <w:r w:rsidR="00D87B3D">
        <w:t>POSTUP  PŘI  POŘÍZENÍ  ÚZEMNÍHO PLÁNU</w:t>
      </w:r>
      <w:r w:rsidR="00D87B3D">
        <w:tab/>
      </w:r>
      <w:r w:rsidR="00D87B3D">
        <w:fldChar w:fldCharType="begin"/>
      </w:r>
      <w:r w:rsidR="00D87B3D">
        <w:instrText xml:space="preserve"> PAGEREF _Toc67298507 \h </w:instrText>
      </w:r>
      <w:r w:rsidR="00D87B3D">
        <w:fldChar w:fldCharType="separate"/>
      </w:r>
      <w:r w:rsidR="0060125F">
        <w:t>4</w:t>
      </w:r>
      <w:r w:rsidR="00D87B3D">
        <w:fldChar w:fldCharType="end"/>
      </w:r>
    </w:p>
    <w:p w14:paraId="12D4E84A" w14:textId="4BBFE5DE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II.2.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SOULAD S POLITIKOU ÚZEMNÍHO ROZVOJE ČR A S ÚPD VYDANOU KRAJEM</w:t>
      </w:r>
      <w:r>
        <w:tab/>
      </w:r>
      <w:r>
        <w:fldChar w:fldCharType="begin"/>
      </w:r>
      <w:r>
        <w:instrText xml:space="preserve"> PAGEREF _Toc67298508 \h </w:instrText>
      </w:r>
      <w:r>
        <w:fldChar w:fldCharType="separate"/>
      </w:r>
      <w:r w:rsidR="0060125F">
        <w:t>5</w:t>
      </w:r>
      <w:r>
        <w:fldChar w:fldCharType="end"/>
      </w:r>
    </w:p>
    <w:p w14:paraId="0CE02D69" w14:textId="5557F156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II.2.1. Soulad s Politikou územního rozvoje</w:t>
      </w:r>
      <w:r>
        <w:tab/>
      </w:r>
      <w:r>
        <w:fldChar w:fldCharType="begin"/>
      </w:r>
      <w:r>
        <w:instrText xml:space="preserve"> PAGEREF _Toc67298509 \h </w:instrText>
      </w:r>
      <w:r>
        <w:fldChar w:fldCharType="separate"/>
      </w:r>
      <w:r w:rsidR="0060125F">
        <w:t>5</w:t>
      </w:r>
      <w:r>
        <w:fldChar w:fldCharType="end"/>
      </w:r>
    </w:p>
    <w:p w14:paraId="0F3AD669" w14:textId="07B52829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II.2.2. Soulad se Zásadami územního rozvoje Jihomoravského kraje</w:t>
      </w:r>
      <w:r>
        <w:tab/>
      </w:r>
      <w:r>
        <w:fldChar w:fldCharType="begin"/>
      </w:r>
      <w:r>
        <w:instrText xml:space="preserve"> PAGEREF _Toc67298510 \h </w:instrText>
      </w:r>
      <w:r>
        <w:fldChar w:fldCharType="separate"/>
      </w:r>
      <w:r w:rsidR="0060125F">
        <w:t>5</w:t>
      </w:r>
      <w:r>
        <w:fldChar w:fldCharType="end"/>
      </w:r>
    </w:p>
    <w:p w14:paraId="5F4035A3" w14:textId="61BF230F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II.3.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SOULAD S CÍLI A ÚKOLY ÚZEMNÍHO PLÁNOVÁNÍ</w:t>
      </w:r>
      <w:r>
        <w:tab/>
      </w:r>
      <w:r>
        <w:fldChar w:fldCharType="begin"/>
      </w:r>
      <w:r>
        <w:instrText xml:space="preserve"> PAGEREF _Toc67298511 \h </w:instrText>
      </w:r>
      <w:r>
        <w:fldChar w:fldCharType="separate"/>
      </w:r>
      <w:r w:rsidR="0060125F">
        <w:t>10</w:t>
      </w:r>
      <w:r>
        <w:fldChar w:fldCharType="end"/>
      </w:r>
    </w:p>
    <w:p w14:paraId="3D569099" w14:textId="2A8346E5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II.4.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SOULAD S POŽADAVKY STAVEBNÍHO ZÁKONA</w:t>
      </w:r>
      <w:r>
        <w:tab/>
      </w:r>
      <w:r>
        <w:fldChar w:fldCharType="begin"/>
      </w:r>
      <w:r>
        <w:instrText xml:space="preserve"> PAGEREF _Toc67298512 \h </w:instrText>
      </w:r>
      <w:r>
        <w:fldChar w:fldCharType="separate"/>
      </w:r>
      <w:r w:rsidR="0060125F">
        <w:t>11</w:t>
      </w:r>
      <w:r>
        <w:fldChar w:fldCharType="end"/>
      </w:r>
    </w:p>
    <w:p w14:paraId="3CF60404" w14:textId="7FD72AA5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II.5.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SOULAD S ÚAP KRAJE A ÚAP ORP</w:t>
      </w:r>
      <w:r>
        <w:tab/>
      </w:r>
      <w:r>
        <w:fldChar w:fldCharType="begin"/>
      </w:r>
      <w:r>
        <w:instrText xml:space="preserve"> PAGEREF _Toc67298513 \h </w:instrText>
      </w:r>
      <w:r>
        <w:fldChar w:fldCharType="separate"/>
      </w:r>
      <w:r w:rsidR="0060125F">
        <w:t>12</w:t>
      </w:r>
      <w:r>
        <w:fldChar w:fldCharType="end"/>
      </w:r>
    </w:p>
    <w:p w14:paraId="4504DD67" w14:textId="224C1E11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II.5.1. Soulad s ÚAP JMK 2017</w:t>
      </w:r>
      <w:r>
        <w:tab/>
      </w:r>
      <w:r>
        <w:fldChar w:fldCharType="begin"/>
      </w:r>
      <w:r>
        <w:instrText xml:space="preserve"> PAGEREF _Toc67298514 \h </w:instrText>
      </w:r>
      <w:r>
        <w:fldChar w:fldCharType="separate"/>
      </w:r>
      <w:r w:rsidR="0060125F">
        <w:t>12</w:t>
      </w:r>
      <w:r>
        <w:fldChar w:fldCharType="end"/>
      </w:r>
    </w:p>
    <w:p w14:paraId="66AE8AFD" w14:textId="3A514B86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II.5.2. Soulad s ÚAP ORP Moravský Krumlov</w:t>
      </w:r>
      <w:r>
        <w:tab/>
      </w:r>
      <w:r>
        <w:fldChar w:fldCharType="begin"/>
      </w:r>
      <w:r>
        <w:instrText xml:space="preserve"> PAGEREF _Toc67298515 \h </w:instrText>
      </w:r>
      <w:r>
        <w:fldChar w:fldCharType="separate"/>
      </w:r>
      <w:r w:rsidR="0060125F">
        <w:t>12</w:t>
      </w:r>
      <w:r>
        <w:fldChar w:fldCharType="end"/>
      </w:r>
    </w:p>
    <w:p w14:paraId="5116EC31" w14:textId="1A8D30C9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II.6.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SOULAD S POŽADAVKY ZVLÁŠTNÍCH PRÁVNÍCH PŘEDPISŮ</w:t>
      </w:r>
      <w:r>
        <w:tab/>
      </w:r>
      <w:r>
        <w:fldChar w:fldCharType="begin"/>
      </w:r>
      <w:r>
        <w:instrText xml:space="preserve"> PAGEREF _Toc67298516 \h </w:instrText>
      </w:r>
      <w:r>
        <w:fldChar w:fldCharType="separate"/>
      </w:r>
      <w:r w:rsidR="0060125F">
        <w:t>13</w:t>
      </w:r>
      <w:r>
        <w:fldChar w:fldCharType="end"/>
      </w:r>
    </w:p>
    <w:p w14:paraId="776FFD4C" w14:textId="3E7A61E4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II.7.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ZPRÁVA O VYHODNOCENÍ VLIVŮ NA UDRŽITELNÝ ROZVOJ, INFORMACE O RESPEKTOVÁNÍ STANOVISKA K VYHODNOCENÍ VLIVŮ NA ŽP</w:t>
      </w:r>
      <w:r>
        <w:tab/>
      </w:r>
      <w:r>
        <w:fldChar w:fldCharType="begin"/>
      </w:r>
      <w:r>
        <w:instrText xml:space="preserve"> PAGEREF _Toc67298517 \h </w:instrText>
      </w:r>
      <w:r>
        <w:fldChar w:fldCharType="separate"/>
      </w:r>
      <w:r w:rsidR="0060125F">
        <w:t>15</w:t>
      </w:r>
      <w:r>
        <w:fldChar w:fldCharType="end"/>
      </w:r>
    </w:p>
    <w:p w14:paraId="1E554339" w14:textId="39C8AE59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II.8.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STANOVISKO KRAJSKÉHO ÚŘADU PODLE § 50 odst. 5 SZ</w:t>
      </w:r>
      <w:r>
        <w:tab/>
      </w:r>
      <w:r>
        <w:fldChar w:fldCharType="begin"/>
      </w:r>
      <w:r>
        <w:instrText xml:space="preserve"> PAGEREF _Toc67298518 \h </w:instrText>
      </w:r>
      <w:r>
        <w:fldChar w:fldCharType="separate"/>
      </w:r>
      <w:r w:rsidR="0060125F">
        <w:t>15</w:t>
      </w:r>
      <w:r>
        <w:fldChar w:fldCharType="end"/>
      </w:r>
    </w:p>
    <w:p w14:paraId="4800A9DD" w14:textId="30E86A35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II.9.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SDĚLENÍ, JAK BYLO STANOVISKO PODLE § 50 ZOHLEDNĚNO, S UVEDENÍM ZÁVAŽNÝCH DŮVODŮ, POKUD NĚKTERÉ POŽADAVKY NEBO PODMÍNKY ZOHLEDNĚNY NEBYLY</w:t>
      </w:r>
      <w:r>
        <w:tab/>
      </w:r>
      <w:r>
        <w:fldChar w:fldCharType="begin"/>
      </w:r>
      <w:r>
        <w:instrText xml:space="preserve"> PAGEREF _Toc67298519 \h </w:instrText>
      </w:r>
      <w:r>
        <w:fldChar w:fldCharType="separate"/>
      </w:r>
      <w:r w:rsidR="0060125F">
        <w:t>15</w:t>
      </w:r>
      <w:r>
        <w:fldChar w:fldCharType="end"/>
      </w:r>
    </w:p>
    <w:p w14:paraId="5C815A0D" w14:textId="196F2F8D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II.10.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KOMPLEXNÍ ZDŮVODNĚNÍ PŘIJATÉHO ŘEŠENÍ VČETNĚ VYBRANÉ VARIANTY</w:t>
      </w:r>
      <w:r>
        <w:tab/>
      </w:r>
      <w:r>
        <w:fldChar w:fldCharType="begin"/>
      </w:r>
      <w:r>
        <w:instrText xml:space="preserve"> PAGEREF _Toc67298520 \h </w:instrText>
      </w:r>
      <w:r>
        <w:fldChar w:fldCharType="separate"/>
      </w:r>
      <w:r w:rsidR="0060125F">
        <w:t>16</w:t>
      </w:r>
      <w:r>
        <w:fldChar w:fldCharType="end"/>
      </w:r>
    </w:p>
    <w:p w14:paraId="69688B99" w14:textId="1B670A03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II.10.1. Plochy výroby a skladování</w:t>
      </w:r>
      <w:r>
        <w:tab/>
      </w:r>
      <w:r>
        <w:fldChar w:fldCharType="begin"/>
      </w:r>
      <w:r>
        <w:instrText xml:space="preserve"> PAGEREF _Toc67298521 \h </w:instrText>
      </w:r>
      <w:r>
        <w:fldChar w:fldCharType="separate"/>
      </w:r>
      <w:r w:rsidR="0060125F">
        <w:t>17</w:t>
      </w:r>
      <w:r>
        <w:fldChar w:fldCharType="end"/>
      </w:r>
    </w:p>
    <w:p w14:paraId="6AC0557B" w14:textId="70576304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II.10.2. Posouzení úpravy podmínek prostorového uspořádání v plochách VS</w:t>
      </w:r>
      <w:r>
        <w:tab/>
      </w:r>
      <w:r>
        <w:fldChar w:fldCharType="begin"/>
      </w:r>
      <w:r>
        <w:instrText xml:space="preserve"> PAGEREF _Toc67298522 \h </w:instrText>
      </w:r>
      <w:r>
        <w:fldChar w:fldCharType="separate"/>
      </w:r>
      <w:r w:rsidR="0060125F">
        <w:t>18</w:t>
      </w:r>
      <w:r>
        <w:fldChar w:fldCharType="end"/>
      </w:r>
    </w:p>
    <w:p w14:paraId="6F9C34E9" w14:textId="072A69AE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II.11.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ZDŮVODNĚNÍ KONCEPCE USPOŘÁDÁNÍ KRAJINY</w:t>
      </w:r>
      <w:r>
        <w:tab/>
      </w:r>
      <w:r>
        <w:fldChar w:fldCharType="begin"/>
      </w:r>
      <w:r>
        <w:instrText xml:space="preserve"> PAGEREF _Toc67298523 \h </w:instrText>
      </w:r>
      <w:r>
        <w:fldChar w:fldCharType="separate"/>
      </w:r>
      <w:r w:rsidR="0060125F">
        <w:t>22</w:t>
      </w:r>
      <w:r>
        <w:fldChar w:fldCharType="end"/>
      </w:r>
    </w:p>
    <w:p w14:paraId="56A6B7B1" w14:textId="03668E9A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II.11.1. Zdůvodnění koncepce uspořádání krajiny, krajinný ráz</w:t>
      </w:r>
      <w:r>
        <w:tab/>
      </w:r>
      <w:r>
        <w:fldChar w:fldCharType="begin"/>
      </w:r>
      <w:r>
        <w:instrText xml:space="preserve"> PAGEREF _Toc67298524 \h </w:instrText>
      </w:r>
      <w:r>
        <w:fldChar w:fldCharType="separate"/>
      </w:r>
      <w:r w:rsidR="0060125F">
        <w:t>22</w:t>
      </w:r>
      <w:r>
        <w:fldChar w:fldCharType="end"/>
      </w:r>
    </w:p>
    <w:p w14:paraId="54E1F49D" w14:textId="197DC6DD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II.11.2. Územní systém ekologické stability</w:t>
      </w:r>
      <w:r>
        <w:tab/>
      </w:r>
      <w:r>
        <w:fldChar w:fldCharType="begin"/>
      </w:r>
      <w:r>
        <w:instrText xml:space="preserve"> PAGEREF _Toc67298525 \h </w:instrText>
      </w:r>
      <w:r>
        <w:fldChar w:fldCharType="separate"/>
      </w:r>
      <w:r w:rsidR="0060125F">
        <w:t>23</w:t>
      </w:r>
      <w:r>
        <w:fldChar w:fldCharType="end"/>
      </w:r>
    </w:p>
    <w:p w14:paraId="7B7219C7" w14:textId="64A268ED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II.11.3. Hydrologické poměry, záplavová území</w:t>
      </w:r>
      <w:r>
        <w:tab/>
      </w:r>
      <w:r>
        <w:fldChar w:fldCharType="begin"/>
      </w:r>
      <w:r>
        <w:instrText xml:space="preserve"> PAGEREF _Toc67298526 \h </w:instrText>
      </w:r>
      <w:r>
        <w:fldChar w:fldCharType="separate"/>
      </w:r>
      <w:r w:rsidR="0060125F">
        <w:t>24</w:t>
      </w:r>
      <w:r>
        <w:fldChar w:fldCharType="end"/>
      </w:r>
    </w:p>
    <w:p w14:paraId="6353D2F7" w14:textId="2D095455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II.11.4. Prostupnost krajiny</w:t>
      </w:r>
      <w:r>
        <w:tab/>
      </w:r>
      <w:r>
        <w:fldChar w:fldCharType="begin"/>
      </w:r>
      <w:r>
        <w:instrText xml:space="preserve"> PAGEREF _Toc67298527 \h </w:instrText>
      </w:r>
      <w:r>
        <w:fldChar w:fldCharType="separate"/>
      </w:r>
      <w:r w:rsidR="0060125F">
        <w:t>24</w:t>
      </w:r>
      <w:r>
        <w:fldChar w:fldCharType="end"/>
      </w:r>
    </w:p>
    <w:p w14:paraId="21D12852" w14:textId="29CCE500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II.11.5. Opatření k protierozní ochraně půdy</w:t>
      </w:r>
      <w:r>
        <w:tab/>
      </w:r>
      <w:r>
        <w:fldChar w:fldCharType="begin"/>
      </w:r>
      <w:r>
        <w:instrText xml:space="preserve"> PAGEREF _Toc67298528 \h </w:instrText>
      </w:r>
      <w:r>
        <w:fldChar w:fldCharType="separate"/>
      </w:r>
      <w:r w:rsidR="0060125F">
        <w:t>24</w:t>
      </w:r>
      <w:r>
        <w:fldChar w:fldCharType="end"/>
      </w:r>
    </w:p>
    <w:p w14:paraId="70049C6A" w14:textId="491B6A7C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II.11.6. Vodohospodářská a protipovodňová opatření</w:t>
      </w:r>
      <w:r>
        <w:tab/>
      </w:r>
      <w:r>
        <w:fldChar w:fldCharType="begin"/>
      </w:r>
      <w:r>
        <w:instrText xml:space="preserve"> PAGEREF _Toc67298529 \h </w:instrText>
      </w:r>
      <w:r>
        <w:fldChar w:fldCharType="separate"/>
      </w:r>
      <w:r w:rsidR="0060125F">
        <w:t>24</w:t>
      </w:r>
      <w:r>
        <w:fldChar w:fldCharType="end"/>
      </w:r>
    </w:p>
    <w:p w14:paraId="7BF18B69" w14:textId="59378BD3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II.12.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ZDŮVODNĚNÍ ŘEŠENÍ DOPRAVY</w:t>
      </w:r>
      <w:r>
        <w:tab/>
      </w:r>
      <w:r>
        <w:fldChar w:fldCharType="begin"/>
      </w:r>
      <w:r>
        <w:instrText xml:space="preserve"> PAGEREF _Toc67298530 \h </w:instrText>
      </w:r>
      <w:r>
        <w:fldChar w:fldCharType="separate"/>
      </w:r>
      <w:r w:rsidR="0060125F">
        <w:t>25</w:t>
      </w:r>
      <w:r>
        <w:fldChar w:fldCharType="end"/>
      </w:r>
    </w:p>
    <w:p w14:paraId="7C7E338D" w14:textId="5B6E7F1C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II.13.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ZDŮVODNĚNÍ ŘEŠENÍ  TECHNICKÉHO VYBAVENÍ</w:t>
      </w:r>
      <w:r>
        <w:tab/>
      </w:r>
      <w:r>
        <w:fldChar w:fldCharType="begin"/>
      </w:r>
      <w:r>
        <w:instrText xml:space="preserve"> PAGEREF _Toc67298531 \h </w:instrText>
      </w:r>
      <w:r>
        <w:fldChar w:fldCharType="separate"/>
      </w:r>
      <w:r w:rsidR="0060125F">
        <w:t>25</w:t>
      </w:r>
      <w:r>
        <w:fldChar w:fldCharType="end"/>
      </w:r>
    </w:p>
    <w:p w14:paraId="108CA488" w14:textId="1A682B47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II.14.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VYHODNOCENÍ ÚČELNÉHO VYUŽITÍ ZASTAVĚNÉHO ÚZEMÍ A VYHODNOCENÍ POTŘEBY VYMEZENÍ ZASTAVITELNÝCH PLOCH</w:t>
      </w:r>
      <w:r>
        <w:tab/>
      </w:r>
      <w:r>
        <w:fldChar w:fldCharType="begin"/>
      </w:r>
      <w:r>
        <w:instrText xml:space="preserve"> PAGEREF _Toc67298532 \h </w:instrText>
      </w:r>
      <w:r>
        <w:fldChar w:fldCharType="separate"/>
      </w:r>
      <w:r w:rsidR="0060125F">
        <w:t>26</w:t>
      </w:r>
      <w:r>
        <w:fldChar w:fldCharType="end"/>
      </w:r>
    </w:p>
    <w:p w14:paraId="7E90B611" w14:textId="2238446A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II.15.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VYHODNOCENÍ KOORDINACE VYUŽÍVÁNÍ ÚZEMÍ Z HLEDISKA ŠIRŠÍCH VZTAHŮ V ÚZEMÍ</w:t>
      </w:r>
      <w:r>
        <w:tab/>
      </w:r>
      <w:r>
        <w:fldChar w:fldCharType="begin"/>
      </w:r>
      <w:r>
        <w:instrText xml:space="preserve"> PAGEREF _Toc67298533 \h </w:instrText>
      </w:r>
      <w:r>
        <w:fldChar w:fldCharType="separate"/>
      </w:r>
      <w:r w:rsidR="0060125F">
        <w:t>26</w:t>
      </w:r>
      <w:r>
        <w:fldChar w:fldCharType="end"/>
      </w:r>
    </w:p>
    <w:p w14:paraId="10A5A104" w14:textId="57649699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II.16.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VYHODNOCENÍ SPLNĚNÍ POŽADAVKŮ ZADÁNÍ</w:t>
      </w:r>
      <w:r>
        <w:tab/>
      </w:r>
      <w:r>
        <w:fldChar w:fldCharType="begin"/>
      </w:r>
      <w:r>
        <w:instrText xml:space="preserve"> PAGEREF _Toc67298534 \h </w:instrText>
      </w:r>
      <w:r>
        <w:fldChar w:fldCharType="separate"/>
      </w:r>
      <w:r w:rsidR="0060125F">
        <w:t>27</w:t>
      </w:r>
      <w:r>
        <w:fldChar w:fldCharType="end"/>
      </w:r>
    </w:p>
    <w:p w14:paraId="3D1ECD3A" w14:textId="11415334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II.17.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VYHODNOCENÍ PŘEDPOKLÁDANÝCH DŮSLEDKŮ NAVRHOVANÉHO ŘEŠENÍ NA ZPF A PUPFL</w:t>
      </w:r>
      <w:r>
        <w:tab/>
      </w:r>
      <w:r>
        <w:fldChar w:fldCharType="begin"/>
      </w:r>
      <w:r>
        <w:instrText xml:space="preserve"> PAGEREF _Toc67298535 \h </w:instrText>
      </w:r>
      <w:r>
        <w:fldChar w:fldCharType="separate"/>
      </w:r>
      <w:r w:rsidR="0060125F">
        <w:t>28</w:t>
      </w:r>
      <w:r>
        <w:fldChar w:fldCharType="end"/>
      </w:r>
    </w:p>
    <w:p w14:paraId="61B3FB71" w14:textId="302DD4AF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II.17.1. Důsledky na zemědělský půdní fond</w:t>
      </w:r>
      <w:r>
        <w:tab/>
      </w:r>
      <w:r>
        <w:fldChar w:fldCharType="begin"/>
      </w:r>
      <w:r>
        <w:instrText xml:space="preserve"> PAGEREF _Toc67298536 \h </w:instrText>
      </w:r>
      <w:r>
        <w:fldChar w:fldCharType="separate"/>
      </w:r>
      <w:r w:rsidR="0060125F">
        <w:t>28</w:t>
      </w:r>
      <w:r>
        <w:fldChar w:fldCharType="end"/>
      </w:r>
    </w:p>
    <w:p w14:paraId="50C201EE" w14:textId="180AECED" w:rsidR="00D87B3D" w:rsidRDefault="00D87B3D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r>
        <w:t>II.17.2. Důsledky na pozemky určené k plnění funkce lesa podle zvláštních předpisů</w:t>
      </w:r>
      <w:r>
        <w:tab/>
      </w:r>
      <w:r>
        <w:fldChar w:fldCharType="begin"/>
      </w:r>
      <w:r>
        <w:instrText xml:space="preserve"> PAGEREF _Toc67298537 \h </w:instrText>
      </w:r>
      <w:r>
        <w:fldChar w:fldCharType="separate"/>
      </w:r>
      <w:r w:rsidR="0060125F">
        <w:t>28</w:t>
      </w:r>
      <w:r>
        <w:fldChar w:fldCharType="end"/>
      </w:r>
    </w:p>
    <w:p w14:paraId="3DD0E62C" w14:textId="2C9F7209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II.18.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ROZHODNUTÍ O NÁMITKÁCH VČETNĚ SAMOSTATNÉHO ODŮVODNĚNÍ</w:t>
      </w:r>
      <w:r>
        <w:tab/>
      </w:r>
      <w:r>
        <w:fldChar w:fldCharType="begin"/>
      </w:r>
      <w:r>
        <w:instrText xml:space="preserve"> PAGEREF _Toc67298538 \h </w:instrText>
      </w:r>
      <w:r>
        <w:fldChar w:fldCharType="separate"/>
      </w:r>
      <w:r w:rsidR="0060125F">
        <w:t>28</w:t>
      </w:r>
      <w:r>
        <w:fldChar w:fldCharType="end"/>
      </w:r>
    </w:p>
    <w:p w14:paraId="121AF03E" w14:textId="57B61D65" w:rsidR="00D87B3D" w:rsidRDefault="00D87B3D">
      <w:pPr>
        <w:pStyle w:val="Obsah2"/>
        <w:rPr>
          <w:rFonts w:asciiTheme="minorHAnsi" w:eastAsiaTheme="minorEastAsia" w:hAnsiTheme="minorHAnsi" w:cstheme="minorBidi"/>
          <w:szCs w:val="22"/>
        </w:rPr>
      </w:pPr>
      <w:r>
        <w:t>II.19.</w:t>
      </w:r>
      <w:r>
        <w:rPr>
          <w:rFonts w:asciiTheme="minorHAnsi" w:eastAsiaTheme="minorEastAsia" w:hAnsiTheme="minorHAnsi" w:cstheme="minorBidi"/>
          <w:szCs w:val="22"/>
        </w:rPr>
        <w:tab/>
      </w:r>
      <w:r>
        <w:t>VYHODNOCENÍ PŘIPOMÍNEK</w:t>
      </w:r>
      <w:r>
        <w:tab/>
      </w:r>
      <w:r>
        <w:fldChar w:fldCharType="begin"/>
      </w:r>
      <w:r>
        <w:instrText xml:space="preserve"> PAGEREF _Toc67298539 \h </w:instrText>
      </w:r>
      <w:r>
        <w:fldChar w:fldCharType="separate"/>
      </w:r>
      <w:r w:rsidR="0060125F">
        <w:t>28</w:t>
      </w:r>
      <w:r>
        <w:fldChar w:fldCharType="end"/>
      </w:r>
    </w:p>
    <w:p w14:paraId="6E36BE31" w14:textId="2E7F2E3A" w:rsidR="00156BDC" w:rsidRPr="00A71E49" w:rsidRDefault="00156BDC" w:rsidP="009C0C6F">
      <w:pPr>
        <w:spacing w:line="240" w:lineRule="auto"/>
        <w:rPr>
          <w:i/>
        </w:rPr>
      </w:pPr>
      <w:r w:rsidRPr="00A71E49">
        <w:rPr>
          <w:noProof/>
        </w:rPr>
        <w:fldChar w:fldCharType="end"/>
      </w:r>
    </w:p>
    <w:p w14:paraId="452B449A" w14:textId="77777777" w:rsidR="00A01FE3" w:rsidRPr="00A71E49" w:rsidRDefault="00F7106B" w:rsidP="000B586F">
      <w:pPr>
        <w:pStyle w:val="Nadpis2"/>
        <w:numPr>
          <w:ilvl w:val="0"/>
          <w:numId w:val="0"/>
        </w:numPr>
        <w:ind w:left="1152"/>
      </w:pPr>
      <w:r w:rsidRPr="00A71E49">
        <w:br w:type="page"/>
      </w:r>
      <w:bookmarkStart w:id="1" w:name="_Toc333225985"/>
      <w:bookmarkStart w:id="2" w:name="_Toc314231741"/>
      <w:bookmarkStart w:id="3" w:name="_Toc290276302"/>
      <w:bookmarkStart w:id="4" w:name="_Toc374632891"/>
      <w:bookmarkStart w:id="5" w:name="_Toc382828413"/>
      <w:bookmarkStart w:id="6" w:name="_Toc157929090"/>
    </w:p>
    <w:p w14:paraId="27F3A9E1" w14:textId="77777777" w:rsidR="00BF0EF0" w:rsidRPr="00A71E49" w:rsidRDefault="00BF0EF0" w:rsidP="000B586F">
      <w:pPr>
        <w:pStyle w:val="Nadpis2"/>
      </w:pPr>
      <w:bookmarkStart w:id="7" w:name="_Toc67298507"/>
      <w:r w:rsidRPr="00A71E49">
        <w:lastRenderedPageBreak/>
        <w:t>POSTUP  PŘI  POŘÍZENÍ  ÚZEMNÍHO PLÁNU</w:t>
      </w:r>
      <w:bookmarkEnd w:id="1"/>
      <w:bookmarkEnd w:id="2"/>
      <w:bookmarkEnd w:id="3"/>
      <w:bookmarkEnd w:id="4"/>
      <w:bookmarkEnd w:id="5"/>
      <w:bookmarkEnd w:id="7"/>
    </w:p>
    <w:p w14:paraId="4A53FA5E" w14:textId="23E590C5" w:rsidR="00480BEA" w:rsidRPr="00A71E49" w:rsidRDefault="00BF0EF0" w:rsidP="000C4E90">
      <w:pPr>
        <w:pStyle w:val="Zkladntext"/>
        <w:spacing w:line="240" w:lineRule="auto"/>
        <w:rPr>
          <w:bCs/>
          <w:i w:val="0"/>
          <w:szCs w:val="22"/>
        </w:rPr>
      </w:pPr>
      <w:r w:rsidRPr="00A71E49">
        <w:rPr>
          <w:bCs/>
          <w:i w:val="0"/>
          <w:szCs w:val="22"/>
        </w:rPr>
        <w:t xml:space="preserve">O pořízení </w:t>
      </w:r>
      <w:r w:rsidR="002D0CA3" w:rsidRPr="00A71E49">
        <w:rPr>
          <w:bCs/>
          <w:i w:val="0"/>
          <w:szCs w:val="22"/>
          <w:lang w:val="cs-CZ"/>
        </w:rPr>
        <w:t xml:space="preserve">změny </w:t>
      </w:r>
      <w:r w:rsidRPr="00A71E49">
        <w:rPr>
          <w:bCs/>
          <w:i w:val="0"/>
          <w:szCs w:val="22"/>
        </w:rPr>
        <w:t xml:space="preserve">územního plánu </w:t>
      </w:r>
      <w:r w:rsidR="000C4E90" w:rsidRPr="00A71E49">
        <w:rPr>
          <w:bCs/>
          <w:i w:val="0"/>
          <w:szCs w:val="22"/>
        </w:rPr>
        <w:t>Olbramovice</w:t>
      </w:r>
      <w:r w:rsidRPr="00A71E49">
        <w:rPr>
          <w:bCs/>
          <w:i w:val="0"/>
          <w:szCs w:val="22"/>
        </w:rPr>
        <w:t xml:space="preserve"> </w:t>
      </w:r>
      <w:r w:rsidR="00480BEA" w:rsidRPr="00A71E49">
        <w:rPr>
          <w:bCs/>
          <w:i w:val="0"/>
          <w:szCs w:val="22"/>
          <w:lang w:val="cs-CZ"/>
        </w:rPr>
        <w:t xml:space="preserve">a o jejím obsahu </w:t>
      </w:r>
      <w:r w:rsidRPr="00A71E49">
        <w:rPr>
          <w:bCs/>
          <w:i w:val="0"/>
          <w:szCs w:val="22"/>
        </w:rPr>
        <w:t xml:space="preserve">(dále jen </w:t>
      </w:r>
      <w:r w:rsidR="00480BEA" w:rsidRPr="00A71E49">
        <w:rPr>
          <w:bCs/>
          <w:i w:val="0"/>
          <w:szCs w:val="22"/>
          <w:lang w:val="cs-CZ"/>
        </w:rPr>
        <w:t xml:space="preserve">„změna </w:t>
      </w:r>
      <w:r w:rsidRPr="00A71E49">
        <w:rPr>
          <w:bCs/>
          <w:i w:val="0"/>
          <w:szCs w:val="22"/>
        </w:rPr>
        <w:t>ÚP</w:t>
      </w:r>
      <w:r w:rsidR="00480BEA" w:rsidRPr="00A71E49">
        <w:rPr>
          <w:bCs/>
          <w:i w:val="0"/>
          <w:szCs w:val="22"/>
          <w:lang w:val="cs-CZ"/>
        </w:rPr>
        <w:t>“</w:t>
      </w:r>
      <w:r w:rsidRPr="00A71E49">
        <w:rPr>
          <w:bCs/>
          <w:i w:val="0"/>
          <w:szCs w:val="22"/>
        </w:rPr>
        <w:t xml:space="preserve">) rozhodlo zastupitelstvo </w:t>
      </w:r>
      <w:r w:rsidR="000C4E90" w:rsidRPr="00A71E49">
        <w:rPr>
          <w:bCs/>
          <w:i w:val="0"/>
          <w:szCs w:val="22"/>
        </w:rPr>
        <w:t>Městyse Olbramovice</w:t>
      </w:r>
      <w:r w:rsidRPr="00A71E49">
        <w:rPr>
          <w:bCs/>
          <w:i w:val="0"/>
          <w:szCs w:val="22"/>
        </w:rPr>
        <w:t xml:space="preserve"> svým </w:t>
      </w:r>
      <w:r w:rsidR="000C4E90" w:rsidRPr="00A71E49">
        <w:rPr>
          <w:bCs/>
          <w:i w:val="0"/>
          <w:szCs w:val="22"/>
        </w:rPr>
        <w:t xml:space="preserve">usnesením č. </w:t>
      </w:r>
      <w:r w:rsidR="00480BEA" w:rsidRPr="00A71E49">
        <w:rPr>
          <w:bCs/>
          <w:i w:val="0"/>
          <w:szCs w:val="22"/>
          <w:lang w:val="cs-CZ"/>
        </w:rPr>
        <w:t>15/2020</w:t>
      </w:r>
      <w:r w:rsidR="000C4E90" w:rsidRPr="00A71E49">
        <w:rPr>
          <w:bCs/>
          <w:i w:val="0"/>
          <w:szCs w:val="22"/>
        </w:rPr>
        <w:t xml:space="preserve"> </w:t>
      </w:r>
      <w:r w:rsidRPr="00A71E49">
        <w:rPr>
          <w:bCs/>
          <w:i w:val="0"/>
          <w:szCs w:val="22"/>
        </w:rPr>
        <w:t xml:space="preserve">na zasedání dne </w:t>
      </w:r>
      <w:r w:rsidR="00480BEA" w:rsidRPr="00A71E49">
        <w:rPr>
          <w:bCs/>
          <w:i w:val="0"/>
          <w:szCs w:val="22"/>
          <w:lang w:val="cs-CZ"/>
        </w:rPr>
        <w:t>26.11.2020</w:t>
      </w:r>
      <w:r w:rsidR="000C4E90" w:rsidRPr="00A71E49">
        <w:rPr>
          <w:bCs/>
          <w:i w:val="0"/>
          <w:szCs w:val="22"/>
        </w:rPr>
        <w:t xml:space="preserve">. </w:t>
      </w:r>
    </w:p>
    <w:p w14:paraId="49C8DFB9" w14:textId="48828118" w:rsidR="000C4E90" w:rsidRPr="00A71E49" w:rsidRDefault="00480BEA" w:rsidP="000C4E90">
      <w:pPr>
        <w:pStyle w:val="Zkladntext"/>
        <w:spacing w:line="240" w:lineRule="auto"/>
        <w:rPr>
          <w:bCs/>
          <w:i w:val="0"/>
          <w:szCs w:val="22"/>
        </w:rPr>
      </w:pPr>
      <w:r w:rsidRPr="00A71E49">
        <w:rPr>
          <w:bCs/>
          <w:i w:val="0"/>
          <w:szCs w:val="22"/>
          <w:lang w:val="cs-CZ"/>
        </w:rPr>
        <w:t>P</w:t>
      </w:r>
      <w:r w:rsidR="000C4E90" w:rsidRPr="00A71E49">
        <w:rPr>
          <w:bCs/>
          <w:i w:val="0"/>
          <w:szCs w:val="22"/>
        </w:rPr>
        <w:t>ověřen</w:t>
      </w:r>
      <w:r w:rsidRPr="00A71E49">
        <w:rPr>
          <w:bCs/>
          <w:i w:val="0"/>
          <w:szCs w:val="22"/>
          <w:lang w:val="cs-CZ"/>
        </w:rPr>
        <w:t xml:space="preserve">ým </w:t>
      </w:r>
      <w:r w:rsidR="000C4E90" w:rsidRPr="00A71E49">
        <w:rPr>
          <w:bCs/>
          <w:i w:val="0"/>
          <w:szCs w:val="22"/>
        </w:rPr>
        <w:t>zastupitele</w:t>
      </w:r>
      <w:r w:rsidRPr="00A71E49">
        <w:rPr>
          <w:bCs/>
          <w:i w:val="0"/>
          <w:szCs w:val="22"/>
          <w:lang w:val="cs-CZ"/>
        </w:rPr>
        <w:t>m</w:t>
      </w:r>
      <w:r w:rsidR="000C4E90" w:rsidRPr="00A71E49">
        <w:rPr>
          <w:bCs/>
          <w:i w:val="0"/>
          <w:szCs w:val="22"/>
        </w:rPr>
        <w:t xml:space="preserve"> ke spolupráci při pořizování </w:t>
      </w:r>
      <w:r w:rsidRPr="00A71E49">
        <w:rPr>
          <w:bCs/>
          <w:i w:val="0"/>
          <w:szCs w:val="22"/>
          <w:lang w:val="cs-CZ"/>
        </w:rPr>
        <w:t xml:space="preserve">změny </w:t>
      </w:r>
      <w:r w:rsidR="000C4E90" w:rsidRPr="00A71E49">
        <w:rPr>
          <w:bCs/>
          <w:i w:val="0"/>
          <w:szCs w:val="22"/>
        </w:rPr>
        <w:t xml:space="preserve">ÚP </w:t>
      </w:r>
      <w:r w:rsidRPr="00A71E49">
        <w:rPr>
          <w:bCs/>
          <w:i w:val="0"/>
          <w:szCs w:val="22"/>
          <w:lang w:val="cs-CZ"/>
        </w:rPr>
        <w:t xml:space="preserve">je </w:t>
      </w:r>
      <w:r w:rsidR="000C4E90" w:rsidRPr="00A71E49">
        <w:rPr>
          <w:bCs/>
          <w:i w:val="0"/>
          <w:szCs w:val="22"/>
        </w:rPr>
        <w:t>starost</w:t>
      </w:r>
      <w:r w:rsidRPr="00A71E49">
        <w:rPr>
          <w:bCs/>
          <w:i w:val="0"/>
          <w:szCs w:val="22"/>
          <w:lang w:val="cs-CZ"/>
        </w:rPr>
        <w:t>a</w:t>
      </w:r>
      <w:r w:rsidR="000C4E90" w:rsidRPr="00A71E49">
        <w:rPr>
          <w:bCs/>
          <w:i w:val="0"/>
          <w:szCs w:val="22"/>
        </w:rPr>
        <w:t xml:space="preserve"> městyse,</w:t>
      </w:r>
      <w:r w:rsidR="00D87B3D">
        <w:rPr>
          <w:bCs/>
          <w:i w:val="0"/>
          <w:szCs w:val="22"/>
          <w:lang w:val="cs-CZ"/>
        </w:rPr>
        <w:t xml:space="preserve"> pan</w:t>
      </w:r>
      <w:r w:rsidR="000C4E90" w:rsidRPr="00A71E49">
        <w:rPr>
          <w:bCs/>
          <w:i w:val="0"/>
          <w:szCs w:val="22"/>
        </w:rPr>
        <w:t xml:space="preserve"> Roman </w:t>
      </w:r>
      <w:proofErr w:type="spellStart"/>
      <w:r w:rsidR="000C4E90" w:rsidRPr="00A71E49">
        <w:rPr>
          <w:bCs/>
          <w:i w:val="0"/>
          <w:szCs w:val="22"/>
        </w:rPr>
        <w:t>Hybler</w:t>
      </w:r>
      <w:proofErr w:type="spellEnd"/>
      <w:r w:rsidR="000C4E90" w:rsidRPr="00A71E49">
        <w:rPr>
          <w:bCs/>
          <w:i w:val="0"/>
          <w:szCs w:val="22"/>
        </w:rPr>
        <w:t>.</w:t>
      </w:r>
    </w:p>
    <w:p w14:paraId="3A3BA4E2" w14:textId="52C8928B" w:rsidR="000C4E90" w:rsidRPr="00A71E49" w:rsidRDefault="000C4E90" w:rsidP="000C4E90">
      <w:pPr>
        <w:pStyle w:val="Zkladntext"/>
        <w:spacing w:line="240" w:lineRule="auto"/>
        <w:rPr>
          <w:bCs/>
          <w:i w:val="0"/>
          <w:szCs w:val="22"/>
        </w:rPr>
      </w:pPr>
      <w:r w:rsidRPr="00A71E49">
        <w:rPr>
          <w:bCs/>
          <w:i w:val="0"/>
          <w:szCs w:val="22"/>
        </w:rPr>
        <w:t xml:space="preserve">Městys Olbramovice požádal o pořízení </w:t>
      </w:r>
      <w:r w:rsidR="00480BEA" w:rsidRPr="00A71E49">
        <w:rPr>
          <w:bCs/>
          <w:i w:val="0"/>
          <w:szCs w:val="22"/>
          <w:lang w:val="cs-CZ"/>
        </w:rPr>
        <w:t xml:space="preserve">změny </w:t>
      </w:r>
      <w:r w:rsidRPr="00A71E49">
        <w:rPr>
          <w:bCs/>
          <w:i w:val="0"/>
          <w:szCs w:val="22"/>
        </w:rPr>
        <w:t>územního plánu Městský úřad Moravský Krumlov, odbor výstavby a územního plánování.</w:t>
      </w:r>
    </w:p>
    <w:p w14:paraId="73AAB051" w14:textId="6E7FDB2B" w:rsidR="00480BEA" w:rsidRPr="00A71E49" w:rsidRDefault="00480BEA" w:rsidP="000C4E90">
      <w:pPr>
        <w:pStyle w:val="Zkladntext"/>
        <w:spacing w:line="240" w:lineRule="auto"/>
        <w:rPr>
          <w:bCs/>
          <w:i w:val="0"/>
          <w:szCs w:val="22"/>
          <w:lang w:val="cs-CZ"/>
        </w:rPr>
      </w:pPr>
      <w:r w:rsidRPr="00A71E49">
        <w:rPr>
          <w:bCs/>
          <w:i w:val="0"/>
          <w:szCs w:val="22"/>
          <w:lang w:val="cs-CZ"/>
        </w:rPr>
        <w:t xml:space="preserve">Podle stanoviska Odboru životního prostředí Krajského úřadu Jihomoravského kraje </w:t>
      </w:r>
      <w:r w:rsidR="00A4269B" w:rsidRPr="00A71E49">
        <w:rPr>
          <w:bCs/>
          <w:i w:val="0"/>
          <w:szCs w:val="22"/>
          <w:lang w:val="cs-CZ"/>
        </w:rPr>
        <w:t xml:space="preserve">č.j. JMK 141559/2020, vydaného </w:t>
      </w:r>
      <w:r w:rsidRPr="00A71E49">
        <w:rPr>
          <w:bCs/>
          <w:i w:val="0"/>
          <w:szCs w:val="22"/>
          <w:lang w:val="cs-CZ"/>
        </w:rPr>
        <w:t xml:space="preserve">dle </w:t>
      </w:r>
      <w:proofErr w:type="spellStart"/>
      <w:r w:rsidRPr="00A71E49">
        <w:rPr>
          <w:bCs/>
          <w:i w:val="0"/>
          <w:szCs w:val="22"/>
          <w:lang w:val="cs-CZ"/>
        </w:rPr>
        <w:t>ust</w:t>
      </w:r>
      <w:proofErr w:type="spellEnd"/>
      <w:r w:rsidRPr="00A71E49">
        <w:rPr>
          <w:bCs/>
          <w:i w:val="0"/>
          <w:szCs w:val="22"/>
          <w:lang w:val="cs-CZ"/>
        </w:rPr>
        <w:t xml:space="preserve">. §55a zákona č. 183/2006 Sb., </w:t>
      </w:r>
      <w:r w:rsidR="00E93C42" w:rsidRPr="00A71E49">
        <w:rPr>
          <w:bCs/>
          <w:i w:val="0"/>
          <w:szCs w:val="22"/>
          <w:lang w:val="cs-CZ"/>
        </w:rPr>
        <w:t>o územním plánování a stavebním řádu, v platném znění (stavební zákon):</w:t>
      </w:r>
    </w:p>
    <w:p w14:paraId="6CDDE012" w14:textId="1F4D00B0" w:rsidR="00E93C42" w:rsidRPr="00A71E49" w:rsidRDefault="00E93C42" w:rsidP="00E51848">
      <w:pPr>
        <w:pStyle w:val="Zkladntext"/>
        <w:numPr>
          <w:ilvl w:val="0"/>
          <w:numId w:val="20"/>
        </w:numPr>
        <w:spacing w:line="240" w:lineRule="auto"/>
        <w:rPr>
          <w:bCs/>
          <w:i w:val="0"/>
          <w:szCs w:val="22"/>
          <w:lang w:val="cs-CZ"/>
        </w:rPr>
      </w:pPr>
      <w:r w:rsidRPr="00A71E49">
        <w:rPr>
          <w:bCs/>
          <w:i w:val="0"/>
          <w:szCs w:val="22"/>
          <w:lang w:val="cs-CZ"/>
        </w:rPr>
        <w:t>Z hlediska zákona č. 114/1992 Sb., o ochraně přírody a krajiny, v platném znění, vydal OŽP podle § 45i odst. 1 zákona stanovisko, že hodnocený záměr nemůže mít významný vliv na žádnou evropsky významnou lokalitu nebo ptačí oblast,</w:t>
      </w:r>
    </w:p>
    <w:p w14:paraId="6820149C" w14:textId="5D55B232" w:rsidR="00E93C42" w:rsidRPr="00A71E49" w:rsidRDefault="00E93C42" w:rsidP="00E51848">
      <w:pPr>
        <w:pStyle w:val="Zkladntext"/>
        <w:numPr>
          <w:ilvl w:val="0"/>
          <w:numId w:val="20"/>
        </w:numPr>
        <w:spacing w:line="240" w:lineRule="auto"/>
        <w:rPr>
          <w:bCs/>
          <w:i w:val="0"/>
          <w:szCs w:val="22"/>
          <w:lang w:val="cs-CZ"/>
        </w:rPr>
      </w:pPr>
      <w:r w:rsidRPr="00A71E49">
        <w:rPr>
          <w:bCs/>
          <w:i w:val="0"/>
          <w:szCs w:val="22"/>
          <w:lang w:val="cs-CZ"/>
        </w:rPr>
        <w:t>Z hlediska zákona č. 100/2001 Sb., o posuzování vlivů na životní prostředí a o změně některých souvisejících zákonů, v platném znění, OŽP neuplatnil požadavek na vyhodnocení vlivů „Navrhovaného obsahu změny č. 1 ÚP Olbramovice“ na životní prostředí.</w:t>
      </w:r>
    </w:p>
    <w:p w14:paraId="64C06C9F" w14:textId="77777777" w:rsidR="005F480E" w:rsidRPr="00A71E49" w:rsidRDefault="005F480E" w:rsidP="00E93C42">
      <w:pPr>
        <w:pStyle w:val="Zkladntext"/>
        <w:spacing w:line="240" w:lineRule="auto"/>
        <w:rPr>
          <w:bCs/>
          <w:i w:val="0"/>
          <w:szCs w:val="22"/>
          <w:lang w:val="cs-CZ"/>
        </w:rPr>
      </w:pPr>
    </w:p>
    <w:p w14:paraId="6FED40A4" w14:textId="17E5C4ED" w:rsidR="00E93C42" w:rsidRPr="00A71E49" w:rsidRDefault="00E93C42" w:rsidP="00E93C42">
      <w:pPr>
        <w:pStyle w:val="Zkladntext"/>
        <w:spacing w:line="240" w:lineRule="auto"/>
        <w:rPr>
          <w:bCs/>
          <w:i w:val="0"/>
          <w:szCs w:val="22"/>
          <w:lang w:val="cs-CZ"/>
        </w:rPr>
      </w:pPr>
      <w:r w:rsidRPr="00A71E49">
        <w:rPr>
          <w:bCs/>
          <w:i w:val="0"/>
          <w:szCs w:val="22"/>
          <w:lang w:val="cs-CZ"/>
        </w:rPr>
        <w:t>Změna územního plánu je pořizována zkráceným postupem.</w:t>
      </w:r>
    </w:p>
    <w:p w14:paraId="1D31426D" w14:textId="77777777" w:rsidR="00BF0EF0" w:rsidRPr="00A71E49" w:rsidRDefault="00BF0EF0" w:rsidP="00BF0EF0">
      <w:pPr>
        <w:pStyle w:val="Zkladntext"/>
        <w:spacing w:before="60" w:line="240" w:lineRule="auto"/>
        <w:rPr>
          <w:bCs/>
          <w:iCs/>
          <w:szCs w:val="22"/>
        </w:rPr>
      </w:pPr>
    </w:p>
    <w:p w14:paraId="0440EF2B" w14:textId="2B4A2469" w:rsidR="00BF0EF0" w:rsidRPr="00A71E49" w:rsidRDefault="00BF0EF0" w:rsidP="00BF0EF0">
      <w:pPr>
        <w:pStyle w:val="Zkladntext"/>
        <w:spacing w:before="60" w:line="240" w:lineRule="auto"/>
        <w:jc w:val="left"/>
        <w:rPr>
          <w:b/>
          <w:i w:val="0"/>
          <w:iCs/>
          <w:szCs w:val="22"/>
        </w:rPr>
      </w:pPr>
      <w:bookmarkStart w:id="8" w:name="_Toc333225987"/>
      <w:bookmarkStart w:id="9" w:name="_Toc314231743"/>
      <w:bookmarkStart w:id="10" w:name="_Toc290276304"/>
      <w:r w:rsidRPr="00A71E49">
        <w:rPr>
          <w:b/>
          <w:i w:val="0"/>
          <w:iCs/>
          <w:szCs w:val="22"/>
        </w:rPr>
        <w:t>Zpracování návrhu</w:t>
      </w:r>
      <w:r w:rsidR="000D2A6F">
        <w:rPr>
          <w:b/>
          <w:i w:val="0"/>
          <w:iCs/>
          <w:szCs w:val="22"/>
          <w:lang w:val="cs-CZ"/>
        </w:rPr>
        <w:t xml:space="preserve"> změny</w:t>
      </w:r>
      <w:r w:rsidRPr="00A71E49">
        <w:rPr>
          <w:b/>
          <w:i w:val="0"/>
          <w:iCs/>
          <w:szCs w:val="22"/>
        </w:rPr>
        <w:t xml:space="preserve"> územního plánu:</w:t>
      </w:r>
      <w:bookmarkEnd w:id="8"/>
      <w:bookmarkEnd w:id="9"/>
      <w:bookmarkEnd w:id="10"/>
      <w:r w:rsidRPr="00A71E49">
        <w:rPr>
          <w:b/>
          <w:i w:val="0"/>
          <w:iCs/>
          <w:szCs w:val="22"/>
        </w:rPr>
        <w:t xml:space="preserve"> </w:t>
      </w:r>
    </w:p>
    <w:p w14:paraId="4A23FE17" w14:textId="1C24B0C8" w:rsidR="00482767" w:rsidRPr="00A71E49" w:rsidRDefault="00BF0EF0" w:rsidP="00482767">
      <w:pPr>
        <w:pStyle w:val="Zkladntext"/>
        <w:spacing w:line="240" w:lineRule="auto"/>
        <w:rPr>
          <w:bCs/>
          <w:i w:val="0"/>
          <w:szCs w:val="22"/>
        </w:rPr>
      </w:pPr>
      <w:r w:rsidRPr="00A71E49">
        <w:rPr>
          <w:bCs/>
          <w:i w:val="0"/>
          <w:szCs w:val="22"/>
        </w:rPr>
        <w:t xml:space="preserve">Na základě schváleného </w:t>
      </w:r>
      <w:r w:rsidR="005F480E" w:rsidRPr="00A71E49">
        <w:rPr>
          <w:bCs/>
          <w:i w:val="0"/>
          <w:szCs w:val="22"/>
          <w:lang w:val="cs-CZ"/>
        </w:rPr>
        <w:t>obsahu změny územního plánu</w:t>
      </w:r>
      <w:r w:rsidRPr="00A71E49">
        <w:rPr>
          <w:bCs/>
          <w:i w:val="0"/>
          <w:szCs w:val="22"/>
        </w:rPr>
        <w:t>, v souladu se stavebním zákonem a vyhláškou č. 500/2006</w:t>
      </w:r>
      <w:r w:rsidR="005F480E" w:rsidRPr="00A71E49">
        <w:rPr>
          <w:bCs/>
          <w:i w:val="0"/>
          <w:szCs w:val="22"/>
          <w:lang w:val="cs-CZ"/>
        </w:rPr>
        <w:t xml:space="preserve"> </w:t>
      </w:r>
      <w:r w:rsidRPr="00A71E49">
        <w:rPr>
          <w:bCs/>
          <w:i w:val="0"/>
          <w:szCs w:val="22"/>
        </w:rPr>
        <w:t>Sb. a vyhláškou č. 501/2006 Sb. vypracoval autorizovaný architekt Ing.arch. Milan Hučík</w:t>
      </w:r>
      <w:r w:rsidR="005F480E" w:rsidRPr="00A71E49">
        <w:rPr>
          <w:bCs/>
          <w:i w:val="0"/>
          <w:szCs w:val="22"/>
          <w:lang w:val="cs-CZ"/>
        </w:rPr>
        <w:t xml:space="preserve"> </w:t>
      </w:r>
      <w:r w:rsidRPr="00A71E49">
        <w:rPr>
          <w:bCs/>
          <w:i w:val="0"/>
          <w:szCs w:val="22"/>
        </w:rPr>
        <w:t>– č. autorizace ČKA 02483</w:t>
      </w:r>
      <w:r w:rsidR="005F480E" w:rsidRPr="00A71E49">
        <w:rPr>
          <w:bCs/>
          <w:i w:val="0"/>
          <w:szCs w:val="22"/>
          <w:lang w:val="cs-CZ"/>
        </w:rPr>
        <w:t xml:space="preserve">, </w:t>
      </w:r>
      <w:r w:rsidRPr="00A71E49">
        <w:rPr>
          <w:bCs/>
          <w:i w:val="0"/>
          <w:szCs w:val="22"/>
        </w:rPr>
        <w:t>návrh</w:t>
      </w:r>
      <w:r w:rsidR="005F480E" w:rsidRPr="00A71E49">
        <w:rPr>
          <w:bCs/>
          <w:i w:val="0"/>
          <w:szCs w:val="22"/>
          <w:lang w:val="cs-CZ"/>
        </w:rPr>
        <w:t xml:space="preserve"> změny č. 1</w:t>
      </w:r>
      <w:r w:rsidRPr="00A71E49">
        <w:rPr>
          <w:bCs/>
          <w:i w:val="0"/>
          <w:szCs w:val="22"/>
        </w:rPr>
        <w:t xml:space="preserve"> ÚP </w:t>
      </w:r>
      <w:r w:rsidR="00B16A7C" w:rsidRPr="00A71E49">
        <w:rPr>
          <w:bCs/>
          <w:i w:val="0"/>
          <w:szCs w:val="22"/>
          <w:lang w:val="cs-CZ"/>
        </w:rPr>
        <w:t>Olbramovice</w:t>
      </w:r>
      <w:r w:rsidRPr="00A71E49">
        <w:rPr>
          <w:bCs/>
          <w:i w:val="0"/>
          <w:szCs w:val="22"/>
        </w:rPr>
        <w:t xml:space="preserve">. </w:t>
      </w:r>
      <w:r w:rsidR="006C6F0D" w:rsidRPr="00A71E49">
        <w:rPr>
          <w:bCs/>
          <w:i w:val="0"/>
          <w:szCs w:val="22"/>
          <w:lang w:val="cs-CZ"/>
        </w:rPr>
        <w:t>Ve schváleném obsahu změny ÚP</w:t>
      </w:r>
      <w:r w:rsidRPr="00A71E49">
        <w:rPr>
          <w:bCs/>
          <w:i w:val="0"/>
          <w:szCs w:val="22"/>
        </w:rPr>
        <w:t xml:space="preserve"> nebyly vyžadovány varianty řešení. </w:t>
      </w:r>
    </w:p>
    <w:p w14:paraId="61D79E68" w14:textId="77777777" w:rsidR="00BF0EF0" w:rsidRPr="00A71E49" w:rsidRDefault="00BF0EF0" w:rsidP="00BF0EF0">
      <w:pPr>
        <w:pStyle w:val="Zkladntext"/>
        <w:spacing w:line="240" w:lineRule="auto"/>
        <w:rPr>
          <w:bCs/>
          <w:i w:val="0"/>
          <w:szCs w:val="22"/>
        </w:rPr>
      </w:pPr>
    </w:p>
    <w:p w14:paraId="0AD9484F" w14:textId="277B1782" w:rsidR="00482767" w:rsidRPr="00A71E49" w:rsidRDefault="00482767" w:rsidP="00482767">
      <w:pPr>
        <w:pStyle w:val="Zkladntext"/>
        <w:spacing w:before="60" w:line="240" w:lineRule="auto"/>
        <w:jc w:val="left"/>
        <w:rPr>
          <w:b/>
          <w:i w:val="0"/>
          <w:iCs/>
          <w:szCs w:val="22"/>
        </w:rPr>
      </w:pPr>
      <w:r w:rsidRPr="00A71E49">
        <w:rPr>
          <w:b/>
          <w:i w:val="0"/>
          <w:iCs/>
          <w:szCs w:val="22"/>
          <w:lang w:val="cs-CZ"/>
        </w:rPr>
        <w:t xml:space="preserve">Řízení o </w:t>
      </w:r>
      <w:r w:rsidR="000D2A6F">
        <w:rPr>
          <w:b/>
          <w:i w:val="0"/>
          <w:iCs/>
          <w:szCs w:val="22"/>
          <w:lang w:val="cs-CZ"/>
        </w:rPr>
        <w:t xml:space="preserve">změně </w:t>
      </w:r>
      <w:r w:rsidRPr="00A71E49">
        <w:rPr>
          <w:b/>
          <w:i w:val="0"/>
          <w:iCs/>
          <w:szCs w:val="22"/>
          <w:lang w:val="cs-CZ"/>
        </w:rPr>
        <w:t>územní</w:t>
      </w:r>
      <w:r w:rsidR="000D2A6F">
        <w:rPr>
          <w:b/>
          <w:i w:val="0"/>
          <w:iCs/>
          <w:szCs w:val="22"/>
          <w:lang w:val="cs-CZ"/>
        </w:rPr>
        <w:t>ho</w:t>
      </w:r>
      <w:r w:rsidRPr="00A71E49">
        <w:rPr>
          <w:b/>
          <w:i w:val="0"/>
          <w:iCs/>
          <w:szCs w:val="22"/>
          <w:lang w:val="cs-CZ"/>
        </w:rPr>
        <w:t xml:space="preserve"> plánu</w:t>
      </w:r>
      <w:r w:rsidRPr="00A71E49">
        <w:rPr>
          <w:b/>
          <w:i w:val="0"/>
          <w:iCs/>
          <w:szCs w:val="22"/>
        </w:rPr>
        <w:t xml:space="preserve">: </w:t>
      </w:r>
    </w:p>
    <w:bookmarkEnd w:id="6"/>
    <w:p w14:paraId="5CAF5A8E" w14:textId="39E04C92" w:rsidR="000D2A6F" w:rsidRPr="000D2A6F" w:rsidRDefault="000D2A6F" w:rsidP="000D2A6F">
      <w:pPr>
        <w:pStyle w:val="Zkladntext"/>
        <w:spacing w:line="240" w:lineRule="auto"/>
        <w:rPr>
          <w:bCs/>
          <w:i w:val="0"/>
          <w:szCs w:val="22"/>
        </w:rPr>
      </w:pPr>
      <w:r w:rsidRPr="000D2A6F">
        <w:rPr>
          <w:bCs/>
          <w:i w:val="0"/>
          <w:szCs w:val="22"/>
        </w:rPr>
        <w:t xml:space="preserve">Veřejné projednání návrhu změny č. 1 ÚP proběhlo dne 17.5.2021. Požadavek Sekce nakládání s majetkem Ministerstva obrany na úpravu textu, uplatněný k veřejnému projednání, byl zahrnut do dokumentace pro vydání změny č. 1. Stanovisko Odboru územního plánování a stavebního řádu </w:t>
      </w:r>
      <w:proofErr w:type="spellStart"/>
      <w:r w:rsidRPr="000D2A6F">
        <w:rPr>
          <w:bCs/>
          <w:i w:val="0"/>
          <w:szCs w:val="22"/>
        </w:rPr>
        <w:t>KrÚ</w:t>
      </w:r>
      <w:proofErr w:type="spellEnd"/>
      <w:r>
        <w:rPr>
          <w:bCs/>
          <w:i w:val="0"/>
          <w:szCs w:val="22"/>
          <w:lang w:val="cs-CZ"/>
        </w:rPr>
        <w:t> </w:t>
      </w:r>
      <w:proofErr w:type="spellStart"/>
      <w:r w:rsidRPr="000D2A6F">
        <w:rPr>
          <w:bCs/>
          <w:i w:val="0"/>
          <w:szCs w:val="22"/>
        </w:rPr>
        <w:t>JmK</w:t>
      </w:r>
      <w:proofErr w:type="spellEnd"/>
      <w:r w:rsidRPr="000D2A6F">
        <w:rPr>
          <w:bCs/>
          <w:i w:val="0"/>
          <w:szCs w:val="22"/>
        </w:rPr>
        <w:t xml:space="preserve"> v Brně dle </w:t>
      </w:r>
      <w:proofErr w:type="spellStart"/>
      <w:r w:rsidRPr="000D2A6F">
        <w:rPr>
          <w:bCs/>
          <w:i w:val="0"/>
          <w:szCs w:val="22"/>
        </w:rPr>
        <w:t>ust</w:t>
      </w:r>
      <w:proofErr w:type="spellEnd"/>
      <w:r w:rsidRPr="000D2A6F">
        <w:rPr>
          <w:bCs/>
          <w:i w:val="0"/>
          <w:szCs w:val="22"/>
        </w:rPr>
        <w:t xml:space="preserve">. § 55b odst. 4 stavebního zákona nebylo vydáno. Důvody proč nebude toto stanovisko vydáno sdělil OÚPSŘ </w:t>
      </w:r>
      <w:proofErr w:type="spellStart"/>
      <w:r w:rsidRPr="000D2A6F">
        <w:rPr>
          <w:bCs/>
          <w:i w:val="0"/>
          <w:szCs w:val="22"/>
        </w:rPr>
        <w:t>KrÚ</w:t>
      </w:r>
      <w:proofErr w:type="spellEnd"/>
      <w:r>
        <w:rPr>
          <w:bCs/>
          <w:i w:val="0"/>
          <w:szCs w:val="22"/>
          <w:lang w:val="cs-CZ"/>
        </w:rPr>
        <w:t xml:space="preserve"> </w:t>
      </w:r>
      <w:proofErr w:type="spellStart"/>
      <w:r w:rsidRPr="000D2A6F">
        <w:rPr>
          <w:bCs/>
          <w:i w:val="0"/>
          <w:szCs w:val="22"/>
        </w:rPr>
        <w:t>JmK</w:t>
      </w:r>
      <w:proofErr w:type="spellEnd"/>
      <w:r w:rsidRPr="000D2A6F">
        <w:rPr>
          <w:bCs/>
          <w:i w:val="0"/>
          <w:szCs w:val="22"/>
        </w:rPr>
        <w:t xml:space="preserve">  mailem dne 30.6.2021.</w:t>
      </w:r>
    </w:p>
    <w:p w14:paraId="57C79895" w14:textId="6CE6414C" w:rsidR="000D2A6F" w:rsidRDefault="000D2A6F">
      <w:pPr>
        <w:widowControl/>
        <w:adjustRightInd/>
        <w:spacing w:line="240" w:lineRule="auto"/>
        <w:ind w:firstLine="0"/>
        <w:jc w:val="left"/>
        <w:textAlignment w:val="auto"/>
        <w:rPr>
          <w:i/>
          <w:szCs w:val="20"/>
        </w:rPr>
      </w:pPr>
      <w:r>
        <w:rPr>
          <w:i/>
        </w:rPr>
        <w:br w:type="page"/>
      </w:r>
    </w:p>
    <w:p w14:paraId="1F356359" w14:textId="77777777" w:rsidR="001450ED" w:rsidRPr="00A71E49" w:rsidRDefault="001450ED" w:rsidP="000B586F">
      <w:pPr>
        <w:pStyle w:val="Nadpis2"/>
      </w:pPr>
      <w:bookmarkStart w:id="11" w:name="_Toc352938503"/>
      <w:bookmarkStart w:id="12" w:name="_Toc67298508"/>
      <w:bookmarkStart w:id="13" w:name="_Toc174333512"/>
      <w:bookmarkStart w:id="14" w:name="_Toc174960827"/>
      <w:bookmarkStart w:id="15" w:name="_Toc175026600"/>
      <w:r w:rsidRPr="00A71E49">
        <w:lastRenderedPageBreak/>
        <w:t>SOULAD S POLITIKOU ÚZEMNÍHO ROZVOJE ČR A S </w:t>
      </w:r>
      <w:r w:rsidR="007C6468" w:rsidRPr="00A71E49">
        <w:t>ÚPD</w:t>
      </w:r>
      <w:r w:rsidRPr="00A71E49">
        <w:t xml:space="preserve"> VYDANOU KRAJEM</w:t>
      </w:r>
      <w:bookmarkEnd w:id="11"/>
      <w:bookmarkEnd w:id="12"/>
      <w:r w:rsidRPr="00A71E49">
        <w:t xml:space="preserve"> </w:t>
      </w:r>
      <w:bookmarkEnd w:id="13"/>
      <w:bookmarkEnd w:id="14"/>
      <w:bookmarkEnd w:id="15"/>
    </w:p>
    <w:p w14:paraId="48122114" w14:textId="569CE56E" w:rsidR="00574565" w:rsidRPr="00A71E49" w:rsidRDefault="00574565" w:rsidP="00574565">
      <w:pPr>
        <w:pStyle w:val="Nadpis3"/>
      </w:pPr>
      <w:bookmarkStart w:id="16" w:name="_Toc67298509"/>
      <w:r w:rsidRPr="00A71E49">
        <w:t>Soulad s Politikou územního rozvoje</w:t>
      </w:r>
      <w:bookmarkEnd w:id="16"/>
    </w:p>
    <w:p w14:paraId="0045E8CA" w14:textId="48E303B5" w:rsidR="005827F3" w:rsidRPr="00A71E49" w:rsidRDefault="005827F3" w:rsidP="005827F3">
      <w:pPr>
        <w:spacing w:line="240" w:lineRule="auto"/>
        <w:rPr>
          <w:szCs w:val="22"/>
        </w:rPr>
      </w:pPr>
      <w:r w:rsidRPr="00A71E49">
        <w:t xml:space="preserve">Platný územní plán Olbramovice i tato jeho změna č. 1 jsou v souladu s </w:t>
      </w:r>
      <w:r w:rsidRPr="00A71E49">
        <w:rPr>
          <w:b/>
        </w:rPr>
        <w:t xml:space="preserve">Politikou územního rozvoje České republiky, </w:t>
      </w:r>
      <w:r w:rsidRPr="00A71E49">
        <w:rPr>
          <w:bCs/>
        </w:rPr>
        <w:t>která b</w:t>
      </w:r>
      <w:r w:rsidRPr="00A71E49">
        <w:t xml:space="preserve">yla vydána vládou České republiky usnesením č. 929 ze dne 20.07.2009, </w:t>
      </w:r>
      <w:r w:rsidRPr="00A71E49">
        <w:rPr>
          <w:b/>
        </w:rPr>
        <w:t>ve znění aktualizace č. 1</w:t>
      </w:r>
      <w:r w:rsidRPr="00A71E49">
        <w:t xml:space="preserve">, schválené usnesením vlády ČR dne 15.4.2015, </w:t>
      </w:r>
      <w:bookmarkStart w:id="17" w:name="_Hlk61794295"/>
      <w:r w:rsidRPr="00A71E49">
        <w:rPr>
          <w:b/>
        </w:rPr>
        <w:t>ve znění aktualizace č. 2</w:t>
      </w:r>
      <w:r w:rsidRPr="00A71E49">
        <w:t xml:space="preserve"> a </w:t>
      </w:r>
      <w:r w:rsidRPr="00A71E49">
        <w:rPr>
          <w:b/>
        </w:rPr>
        <w:t>aktualizace č. 3</w:t>
      </w:r>
      <w:r w:rsidRPr="00A71E49">
        <w:t xml:space="preserve"> (obě aktualizace byly vládou projednány a schváleny 2.září 209) a ve znění </w:t>
      </w:r>
      <w:r w:rsidRPr="00A71E49">
        <w:rPr>
          <w:b/>
        </w:rPr>
        <w:t xml:space="preserve">aktualizace č. 5, </w:t>
      </w:r>
      <w:r w:rsidRPr="00A71E49">
        <w:t>která byla schválena usnesením vlády ze dne 17. srpna 2020 č. 833</w:t>
      </w:r>
      <w:r w:rsidRPr="00A71E49">
        <w:rPr>
          <w:bCs/>
        </w:rPr>
        <w:t xml:space="preserve"> </w:t>
      </w:r>
      <w:r w:rsidRPr="00A71E49">
        <w:t>(dále jen PUR)</w:t>
      </w:r>
      <w:bookmarkEnd w:id="17"/>
      <w:r w:rsidRPr="00A71E49">
        <w:t xml:space="preserve">. PUR konkretizuje úkoly územního plánování v republikových, přeshraničních a mezinárodních souvislostech.  </w:t>
      </w:r>
    </w:p>
    <w:p w14:paraId="15003A7E" w14:textId="68D57120" w:rsidR="005827F3" w:rsidRPr="00A71E49" w:rsidRDefault="005827F3" w:rsidP="005827F3">
      <w:pPr>
        <w:spacing w:line="240" w:lineRule="auto"/>
        <w:rPr>
          <w:color w:val="993300"/>
        </w:rPr>
      </w:pPr>
      <w:r w:rsidRPr="00A71E49">
        <w:t xml:space="preserve">Změna č. 1 ÚP Olbramovice naplňuje vybrané republikové priority územního plánování pro zajištění udržitelného rozvoje území: </w:t>
      </w:r>
    </w:p>
    <w:p w14:paraId="61DB0258" w14:textId="769E7643" w:rsidR="00BD1E0C" w:rsidRPr="00A71E49" w:rsidRDefault="00BD1E0C" w:rsidP="00ED340C">
      <w:pPr>
        <w:tabs>
          <w:tab w:val="left" w:pos="0"/>
        </w:tabs>
        <w:spacing w:line="240" w:lineRule="auto"/>
        <w:jc w:val="center"/>
      </w:pPr>
    </w:p>
    <w:p w14:paraId="03C7B963" w14:textId="77777777" w:rsidR="00574565" w:rsidRPr="00A71E49" w:rsidRDefault="00574565" w:rsidP="00574565">
      <w:pPr>
        <w:pStyle w:val="Odrkov"/>
        <w:spacing w:line="240" w:lineRule="auto"/>
        <w:rPr>
          <w:iCs/>
        </w:rPr>
      </w:pPr>
      <w:r w:rsidRPr="00A71E49">
        <w:rPr>
          <w:iCs/>
        </w:rPr>
        <w:t>(16) Při stanovování způsobu využití území v územně plánovací dokumentaci dávat přednost komplexním řešením před uplatňováním jednostranných hledisek a požadavků, které ve svých důsledcích zhoršují stav i hodnoty území. Při řešení ochrany hodnot území je nezbytné zohledňovat také požadavky na zvyšování kvality života obyvatel a hospodářského rozvoje území. Vhodná řešení územního rozvoje je zapotřebí hledat ve spolupráci s obyvateli území i s jeho uživateli a v souladu s určením a charakterem oblastí, os, ploch a koridorů vymezených v PÚR ČR.</w:t>
      </w:r>
    </w:p>
    <w:p w14:paraId="201FC32A" w14:textId="659B5615" w:rsidR="00574565" w:rsidRPr="00A71E49" w:rsidRDefault="00574565" w:rsidP="00574565">
      <w:pPr>
        <w:pStyle w:val="Odrkov"/>
        <w:spacing w:line="240" w:lineRule="auto"/>
        <w:rPr>
          <w:i/>
          <w:iCs/>
          <w:u w:val="single"/>
        </w:rPr>
      </w:pPr>
      <w:r w:rsidRPr="00A71E49">
        <w:rPr>
          <w:i/>
          <w:iCs/>
          <w:u w:val="single"/>
        </w:rPr>
        <w:t xml:space="preserve">Vyhodnocení: Ve změně územního plánu jsou zohledněny přírodní a kulturní hodnoty území. S přihlédnutím k nim jsou stanoveny podmínky pro využití ploch s rozdílným způsobem využití. </w:t>
      </w:r>
    </w:p>
    <w:p w14:paraId="7D8EDE92" w14:textId="77777777" w:rsidR="00574565" w:rsidRPr="00A71E49" w:rsidRDefault="00574565" w:rsidP="00574565">
      <w:pPr>
        <w:pStyle w:val="Odrkov"/>
        <w:spacing w:line="240" w:lineRule="auto"/>
        <w:rPr>
          <w:i/>
          <w:iCs/>
          <w:u w:val="single"/>
        </w:rPr>
      </w:pPr>
      <w:r w:rsidRPr="00A71E49">
        <w:rPr>
          <w:i/>
          <w:iCs/>
          <w:u w:val="single"/>
        </w:rPr>
        <w:t>Priorita je dodržena.</w:t>
      </w:r>
    </w:p>
    <w:p w14:paraId="382BCF98" w14:textId="77777777" w:rsidR="00574565" w:rsidRPr="00A71E49" w:rsidRDefault="00574565" w:rsidP="00ED340C">
      <w:pPr>
        <w:tabs>
          <w:tab w:val="left" w:pos="0"/>
        </w:tabs>
        <w:spacing w:line="240" w:lineRule="auto"/>
        <w:jc w:val="center"/>
      </w:pPr>
    </w:p>
    <w:p w14:paraId="29F5E441" w14:textId="480274D4" w:rsidR="003B2195" w:rsidRPr="00A71E49" w:rsidRDefault="003B2195" w:rsidP="003B2195">
      <w:pPr>
        <w:spacing w:line="240" w:lineRule="auto"/>
        <w:rPr>
          <w:b/>
          <w:bCs/>
        </w:rPr>
      </w:pPr>
      <w:r w:rsidRPr="00A71E49">
        <w:rPr>
          <w:b/>
          <w:bCs/>
        </w:rPr>
        <w:t xml:space="preserve">Vztah rozvojových oblastí, os, specifických oblastí, koridorů a ploch dopravy, koridorů a ploch technické infrastruktury vymezených v </w:t>
      </w:r>
      <w:proofErr w:type="gramStart"/>
      <w:r w:rsidRPr="00A71E49">
        <w:rPr>
          <w:b/>
          <w:bCs/>
        </w:rPr>
        <w:t>PÚR  k</w:t>
      </w:r>
      <w:r w:rsidR="00574565" w:rsidRPr="00A71E49">
        <w:rPr>
          <w:b/>
          <w:bCs/>
        </w:rPr>
        <w:t>e</w:t>
      </w:r>
      <w:proofErr w:type="gramEnd"/>
      <w:r w:rsidR="00574565" w:rsidRPr="00A71E49">
        <w:rPr>
          <w:b/>
          <w:bCs/>
        </w:rPr>
        <w:t xml:space="preserve"> změně</w:t>
      </w:r>
      <w:r w:rsidRPr="00A71E49">
        <w:rPr>
          <w:b/>
          <w:bCs/>
        </w:rPr>
        <w:t xml:space="preserve"> územní</w:t>
      </w:r>
      <w:r w:rsidR="00574565" w:rsidRPr="00A71E49">
        <w:rPr>
          <w:b/>
          <w:bCs/>
        </w:rPr>
        <w:t>ho</w:t>
      </w:r>
      <w:r w:rsidRPr="00A71E49">
        <w:rPr>
          <w:b/>
          <w:bCs/>
        </w:rPr>
        <w:t xml:space="preserve"> plánu:</w:t>
      </w:r>
    </w:p>
    <w:p w14:paraId="594255DF" w14:textId="006B3CAE" w:rsidR="003B2195" w:rsidRPr="00A71E49" w:rsidRDefault="003B2195" w:rsidP="00E51848">
      <w:pPr>
        <w:numPr>
          <w:ilvl w:val="0"/>
          <w:numId w:val="14"/>
        </w:numPr>
        <w:tabs>
          <w:tab w:val="num" w:pos="709"/>
        </w:tabs>
        <w:spacing w:beforeLines="40" w:before="96" w:line="240" w:lineRule="auto"/>
        <w:ind w:left="709" w:hanging="349"/>
      </w:pPr>
      <w:r w:rsidRPr="00A71E49">
        <w:t xml:space="preserve">Městys Olbramovice leží ve správním území ORP Moravský Krumlov, které není součástí žádné rozvojové oblasti, rozvojové osy ani specifické oblasti celostátního významu. Žádné požadavky na </w:t>
      </w:r>
      <w:r w:rsidR="00574565" w:rsidRPr="00A71E49">
        <w:t xml:space="preserve">změnu </w:t>
      </w:r>
      <w:r w:rsidRPr="00A71E49">
        <w:t>ÚP.</w:t>
      </w:r>
    </w:p>
    <w:p w14:paraId="5FEF03BE" w14:textId="77777777" w:rsidR="00574565" w:rsidRPr="00A71E49" w:rsidRDefault="003B2195" w:rsidP="00E51848">
      <w:pPr>
        <w:numPr>
          <w:ilvl w:val="0"/>
          <w:numId w:val="14"/>
        </w:numPr>
        <w:tabs>
          <w:tab w:val="num" w:pos="709"/>
        </w:tabs>
        <w:spacing w:beforeLines="40" w:before="96" w:line="240" w:lineRule="auto"/>
        <w:ind w:left="709" w:hanging="349"/>
      </w:pPr>
      <w:r w:rsidRPr="00A71E49">
        <w:t xml:space="preserve">Územím ORP Moravský Krumlov vede koridor </w:t>
      </w:r>
      <w:r w:rsidRPr="00A71E49">
        <w:rPr>
          <w:b/>
          <w:bCs/>
        </w:rPr>
        <w:t>E12</w:t>
      </w:r>
      <w:r w:rsidRPr="00A71E49">
        <w:t xml:space="preserve"> (koridor pro dvojité vedení 400kV v souběhu se stávajícím vedení Slavětice-Sokolnice). Zásady územního rozvoje Jihomoravského kraje tento koridor polohově zpřesňují jako TEE02 a vedou jej přes řešené území </w:t>
      </w:r>
      <w:r w:rsidRPr="00A71E49">
        <w:rPr>
          <w:bCs/>
        </w:rPr>
        <w:t>městyse</w:t>
      </w:r>
      <w:r w:rsidRPr="00A71E49">
        <w:t xml:space="preserve"> Olbramovice. Koridor </w:t>
      </w:r>
      <w:r w:rsidR="00574565" w:rsidRPr="00A71E49">
        <w:t>byl</w:t>
      </w:r>
      <w:r w:rsidRPr="00A71E49">
        <w:t xml:space="preserve"> upřesněn v</w:t>
      </w:r>
      <w:r w:rsidR="00574565" w:rsidRPr="00A71E49">
        <w:t xml:space="preserve"> platném </w:t>
      </w:r>
      <w:r w:rsidRPr="00A71E49">
        <w:t>ÚP Olbramovice.</w:t>
      </w:r>
      <w:r w:rsidR="00574565" w:rsidRPr="00A71E49">
        <w:t xml:space="preserve"> Žádné požadavky na změnu ÚP.</w:t>
      </w:r>
    </w:p>
    <w:p w14:paraId="78004FBC" w14:textId="77777777" w:rsidR="00574565" w:rsidRPr="00A71E49" w:rsidRDefault="003B2195" w:rsidP="00E51848">
      <w:pPr>
        <w:numPr>
          <w:ilvl w:val="0"/>
          <w:numId w:val="14"/>
        </w:numPr>
        <w:tabs>
          <w:tab w:val="num" w:pos="709"/>
        </w:tabs>
        <w:spacing w:beforeLines="40" w:before="96" w:line="240" w:lineRule="auto"/>
        <w:ind w:left="709" w:hanging="349"/>
      </w:pPr>
      <w:r w:rsidRPr="00A71E49">
        <w:t xml:space="preserve">Územím ORP Moravský Krumlov vede koridor </w:t>
      </w:r>
      <w:r w:rsidRPr="00A71E49">
        <w:rPr>
          <w:b/>
          <w:bCs/>
        </w:rPr>
        <w:t>E4a</w:t>
      </w:r>
      <w:r w:rsidRPr="00A71E49">
        <w:t xml:space="preserve"> (plocha pro rozšíření včetně koridorů pro vyvedení elektrického a tepelného výkonu včetně potřebné infrastruktury elektráren). Zásady územního rozvoje Jihomoravského kraje tento koridor polohově zpřesňují jako TET01 a vedou ho mimo řešené území </w:t>
      </w:r>
      <w:r w:rsidRPr="00A71E49">
        <w:rPr>
          <w:bCs/>
        </w:rPr>
        <w:t>městyse</w:t>
      </w:r>
      <w:r w:rsidRPr="00A71E49">
        <w:t xml:space="preserve"> Olbramovice. </w:t>
      </w:r>
      <w:r w:rsidR="00574565" w:rsidRPr="00A71E49">
        <w:t>Žádné požadavky na změnu ÚP.</w:t>
      </w:r>
    </w:p>
    <w:p w14:paraId="6E9243AF" w14:textId="77777777" w:rsidR="00574565" w:rsidRPr="00A71E49" w:rsidRDefault="003B2195" w:rsidP="00E51848">
      <w:pPr>
        <w:numPr>
          <w:ilvl w:val="0"/>
          <w:numId w:val="14"/>
        </w:numPr>
        <w:tabs>
          <w:tab w:val="num" w:pos="709"/>
        </w:tabs>
        <w:spacing w:beforeLines="40" w:before="96" w:line="240" w:lineRule="auto"/>
        <w:ind w:left="709" w:hanging="349"/>
      </w:pPr>
      <w:r w:rsidRPr="00A71E49">
        <w:t xml:space="preserve">Řešené území neleží v trase transevropských multimodálních koridorů, koridorů vodní dopravy, koridorů pro dálkovody. </w:t>
      </w:r>
      <w:r w:rsidR="00574565" w:rsidRPr="00A71E49">
        <w:t>Žádné požadavky na změnu ÚP.</w:t>
      </w:r>
    </w:p>
    <w:p w14:paraId="21237EFE" w14:textId="24C19008" w:rsidR="00F24B94" w:rsidRPr="00A71E49" w:rsidRDefault="00F24B94" w:rsidP="00F13212">
      <w:pPr>
        <w:spacing w:line="240" w:lineRule="auto"/>
        <w:rPr>
          <w:i/>
        </w:rPr>
      </w:pPr>
    </w:p>
    <w:p w14:paraId="30BF54BB" w14:textId="37224AE6" w:rsidR="00574565" w:rsidRPr="00A71E49" w:rsidRDefault="00574565" w:rsidP="00F13212">
      <w:pPr>
        <w:spacing w:line="240" w:lineRule="auto"/>
        <w:rPr>
          <w:i/>
        </w:rPr>
      </w:pPr>
    </w:p>
    <w:p w14:paraId="4EE6BDA2" w14:textId="45CE3B22" w:rsidR="00574565" w:rsidRPr="00A71E49" w:rsidRDefault="00574565" w:rsidP="00574565">
      <w:pPr>
        <w:pStyle w:val="Nadpis3"/>
      </w:pPr>
      <w:bookmarkStart w:id="18" w:name="_Toc67298510"/>
      <w:r w:rsidRPr="00A71E49">
        <w:t>Soulad se Zásadami územního rozvoje Jihomoravského kraje</w:t>
      </w:r>
      <w:bookmarkEnd w:id="18"/>
    </w:p>
    <w:p w14:paraId="69CB9895" w14:textId="77777777" w:rsidR="00566A61" w:rsidRPr="00A71E49" w:rsidRDefault="00566A61" w:rsidP="00566A61">
      <w:pPr>
        <w:widowControl/>
        <w:adjustRightInd/>
        <w:spacing w:line="240" w:lineRule="auto"/>
        <w:textAlignment w:val="auto"/>
      </w:pPr>
      <w:r w:rsidRPr="00A71E49">
        <w:t>Zásady územního rozvoje Jihomoravského kraje (dále jen ZÚR) byly vydány na 29. zasedání Zastupitelstva Jihomoravského kraje, které se konalo dne 5.10.2016, usnesením č. 2891/16/Z 29.</w:t>
      </w:r>
    </w:p>
    <w:p w14:paraId="42A982D1" w14:textId="77777777" w:rsidR="00761BDC" w:rsidRPr="00A71E49" w:rsidRDefault="00761BDC" w:rsidP="00566A61">
      <w:pPr>
        <w:widowControl/>
        <w:adjustRightInd/>
        <w:spacing w:line="240" w:lineRule="auto"/>
        <w:textAlignment w:val="auto"/>
      </w:pPr>
      <w:r w:rsidRPr="00A71E49">
        <w:t>Zásady územního rozvoje Jihomoravského kraje nabyly účinnosti 3.11.2016.</w:t>
      </w:r>
    </w:p>
    <w:p w14:paraId="7C0C5AF9" w14:textId="290DF9D9" w:rsidR="0097352A" w:rsidRPr="00A71E49" w:rsidRDefault="0097352A" w:rsidP="0097352A">
      <w:pPr>
        <w:widowControl/>
        <w:adjustRightInd/>
        <w:spacing w:line="240" w:lineRule="auto"/>
        <w:textAlignment w:val="auto"/>
      </w:pPr>
      <w:r w:rsidRPr="00A71E49">
        <w:t xml:space="preserve">ZÚR konkretizují republikové priority územního plánování na podmínky kraje, zpřesňují rozvojové oblasti a osy vymezené PÚR, národní koridory dopravní a technické infrastruktury a </w:t>
      </w:r>
      <w:r w:rsidRPr="00A71E49">
        <w:lastRenderedPageBreak/>
        <w:t>jejich průchod územím. ZÚR rovněž vymezují další plochy a koridory nadmístního významu a plochy a koridory územního systému ekologické stability.</w:t>
      </w:r>
    </w:p>
    <w:p w14:paraId="079D3F1A" w14:textId="77777777" w:rsidR="00574565" w:rsidRPr="00A71E49" w:rsidRDefault="00574565" w:rsidP="00574565">
      <w:pPr>
        <w:widowControl/>
        <w:adjustRightInd/>
        <w:spacing w:line="240" w:lineRule="auto"/>
        <w:textAlignment w:val="auto"/>
      </w:pPr>
      <w:bookmarkStart w:id="19" w:name="_Hlk64040651"/>
      <w:r w:rsidRPr="00A71E49">
        <w:t xml:space="preserve">V roce 2020 byly vydány Aktualizace č. 1 a 2 ZÚR </w:t>
      </w:r>
      <w:proofErr w:type="spellStart"/>
      <w:r w:rsidRPr="00A71E49">
        <w:t>JmK</w:t>
      </w:r>
      <w:proofErr w:type="spellEnd"/>
      <w:r w:rsidRPr="00A71E49">
        <w:t xml:space="preserve">. Aktualizace č. 1 i č. 2 Zásad územního rozvoje Jihomoravského kraje byly vydány na 33. zasedání Zastupitelstva Jihomoravského kraje konaném dne 17.9.2020 a nabyly účinnosti dne 31.10.2020. </w:t>
      </w:r>
    </w:p>
    <w:bookmarkEnd w:id="19"/>
    <w:p w14:paraId="1836C12B" w14:textId="77777777" w:rsidR="00574565" w:rsidRPr="00A71E49" w:rsidRDefault="00574565" w:rsidP="0097352A">
      <w:pPr>
        <w:widowControl/>
        <w:adjustRightInd/>
        <w:spacing w:line="240" w:lineRule="auto"/>
        <w:textAlignment w:val="auto"/>
      </w:pPr>
    </w:p>
    <w:p w14:paraId="010AF481" w14:textId="77777777" w:rsidR="00566A61" w:rsidRPr="00A71E49" w:rsidRDefault="00566A61" w:rsidP="00566A61">
      <w:pPr>
        <w:widowControl/>
        <w:adjustRightInd/>
        <w:spacing w:line="240" w:lineRule="auto"/>
        <w:textAlignment w:val="auto"/>
      </w:pPr>
    </w:p>
    <w:p w14:paraId="1C5297A9" w14:textId="7F93E12A" w:rsidR="000C25EC" w:rsidRPr="00A71E49" w:rsidRDefault="000C25EC" w:rsidP="00566A61">
      <w:pPr>
        <w:widowControl/>
        <w:adjustRightInd/>
        <w:spacing w:line="240" w:lineRule="auto"/>
        <w:textAlignment w:val="auto"/>
      </w:pPr>
      <w:r w:rsidRPr="00A71E49">
        <w:t xml:space="preserve">Výřez výkresu ploch a koridorů, včetně </w:t>
      </w:r>
      <w:r w:rsidR="00AA5465" w:rsidRPr="00A71E49">
        <w:t>ÚSES</w:t>
      </w:r>
      <w:r w:rsidR="00574565" w:rsidRPr="00A71E49">
        <w:t xml:space="preserve"> – ZÚR JMK po změně č. 2</w:t>
      </w:r>
      <w:r w:rsidRPr="00A71E49">
        <w:t xml:space="preserve">: </w:t>
      </w:r>
    </w:p>
    <w:p w14:paraId="2790FAF9" w14:textId="77777777" w:rsidR="00820841" w:rsidRPr="00A71E49" w:rsidRDefault="00820841" w:rsidP="00820841">
      <w:pPr>
        <w:spacing w:line="240" w:lineRule="auto"/>
      </w:pPr>
    </w:p>
    <w:p w14:paraId="7FF8F9DB" w14:textId="77777777" w:rsidR="00820841" w:rsidRPr="00A71E49" w:rsidRDefault="00544DF2" w:rsidP="003B2195">
      <w:pPr>
        <w:spacing w:line="240" w:lineRule="auto"/>
        <w:ind w:firstLine="0"/>
        <w:jc w:val="center"/>
      </w:pPr>
      <w:r w:rsidRPr="00A71E49">
        <w:rPr>
          <w:i/>
          <w:noProof/>
        </w:rPr>
        <w:drawing>
          <wp:inline distT="0" distB="0" distL="0" distR="0" wp14:anchorId="1DFE31AE" wp14:editId="3BC4A85E">
            <wp:extent cx="4018915" cy="2317750"/>
            <wp:effectExtent l="19050" t="19050" r="19685" b="2540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23177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96557D" w14:textId="77777777" w:rsidR="00820841" w:rsidRPr="00A71E49" w:rsidRDefault="00820841" w:rsidP="00820841">
      <w:pPr>
        <w:spacing w:line="240" w:lineRule="auto"/>
      </w:pPr>
    </w:p>
    <w:p w14:paraId="5B5A4F23" w14:textId="77777777" w:rsidR="00820841" w:rsidRPr="00A71E49" w:rsidRDefault="00820841" w:rsidP="00820841">
      <w:pPr>
        <w:spacing w:line="240" w:lineRule="auto"/>
      </w:pPr>
    </w:p>
    <w:tbl>
      <w:tblPr>
        <w:tblW w:w="94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10"/>
        <w:gridCol w:w="3850"/>
        <w:gridCol w:w="1210"/>
        <w:gridCol w:w="3186"/>
      </w:tblGrid>
      <w:tr w:rsidR="00820841" w:rsidRPr="00A71E49" w14:paraId="5DF3C0D5" w14:textId="77777777">
        <w:tc>
          <w:tcPr>
            <w:tcW w:w="1210" w:type="dxa"/>
            <w:shd w:val="clear" w:color="auto" w:fill="auto"/>
            <w:vAlign w:val="center"/>
          </w:tcPr>
          <w:p w14:paraId="329ACA6E" w14:textId="77777777" w:rsidR="00820841" w:rsidRPr="00A71E49" w:rsidRDefault="00820841" w:rsidP="00555102">
            <w:pPr>
              <w:spacing w:line="240" w:lineRule="auto"/>
              <w:ind w:firstLine="0"/>
              <w:jc w:val="center"/>
            </w:pPr>
            <w:r w:rsidRPr="00A71E49">
              <w:t>označení v ZÚR JMK</w:t>
            </w:r>
          </w:p>
        </w:tc>
        <w:tc>
          <w:tcPr>
            <w:tcW w:w="3850" w:type="dxa"/>
            <w:shd w:val="clear" w:color="auto" w:fill="auto"/>
            <w:vAlign w:val="center"/>
          </w:tcPr>
          <w:p w14:paraId="7754BA32" w14:textId="77777777" w:rsidR="00820841" w:rsidRPr="00A71E49" w:rsidRDefault="00820841" w:rsidP="00555102">
            <w:pPr>
              <w:spacing w:line="240" w:lineRule="auto"/>
              <w:ind w:firstLine="0"/>
              <w:jc w:val="center"/>
            </w:pPr>
            <w:r w:rsidRPr="00A71E49">
              <w:t>název v ZÚR JMK</w:t>
            </w:r>
          </w:p>
        </w:tc>
        <w:tc>
          <w:tcPr>
            <w:tcW w:w="1210" w:type="dxa"/>
            <w:shd w:val="clear" w:color="auto" w:fill="auto"/>
            <w:vAlign w:val="center"/>
          </w:tcPr>
          <w:p w14:paraId="08780103" w14:textId="77777777" w:rsidR="00820841" w:rsidRPr="00A71E49" w:rsidRDefault="00820841" w:rsidP="003B2195">
            <w:pPr>
              <w:spacing w:line="240" w:lineRule="auto"/>
              <w:ind w:firstLine="0"/>
              <w:jc w:val="center"/>
            </w:pPr>
            <w:r w:rsidRPr="00A71E49">
              <w:t xml:space="preserve">označení v ÚP </w:t>
            </w:r>
            <w:r w:rsidR="003B2195" w:rsidRPr="00A71E49">
              <w:t>Olbramovice</w:t>
            </w:r>
          </w:p>
        </w:tc>
        <w:tc>
          <w:tcPr>
            <w:tcW w:w="3186" w:type="dxa"/>
            <w:shd w:val="clear" w:color="auto" w:fill="auto"/>
            <w:vAlign w:val="center"/>
          </w:tcPr>
          <w:p w14:paraId="7ECB727A" w14:textId="23B77F07" w:rsidR="00820841" w:rsidRPr="00A71E49" w:rsidRDefault="00820841" w:rsidP="003B2195">
            <w:pPr>
              <w:spacing w:line="240" w:lineRule="auto"/>
              <w:ind w:left="2" w:firstLine="0"/>
              <w:jc w:val="center"/>
            </w:pPr>
            <w:r w:rsidRPr="00A71E49">
              <w:t>název v</w:t>
            </w:r>
            <w:r w:rsidR="00574565" w:rsidRPr="00A71E49">
              <w:t xml:space="preserve"> platném </w:t>
            </w:r>
            <w:r w:rsidRPr="00A71E49">
              <w:t xml:space="preserve">ÚP </w:t>
            </w:r>
            <w:r w:rsidR="003B2195" w:rsidRPr="00A71E49">
              <w:t>Olbramovice</w:t>
            </w:r>
          </w:p>
        </w:tc>
      </w:tr>
      <w:tr w:rsidR="003B2195" w:rsidRPr="00A71E49" w14:paraId="1A4110B6" w14:textId="77777777" w:rsidTr="00A425A9">
        <w:tc>
          <w:tcPr>
            <w:tcW w:w="1210" w:type="dxa"/>
            <w:shd w:val="clear" w:color="auto" w:fill="auto"/>
          </w:tcPr>
          <w:p w14:paraId="6B3997CC" w14:textId="77777777" w:rsidR="003B2195" w:rsidRPr="00A71E49" w:rsidRDefault="003B2195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>DZ09</w:t>
            </w:r>
          </w:p>
        </w:tc>
        <w:tc>
          <w:tcPr>
            <w:tcW w:w="3850" w:type="dxa"/>
            <w:shd w:val="clear" w:color="auto" w:fill="auto"/>
            <w:vAlign w:val="center"/>
          </w:tcPr>
          <w:p w14:paraId="1B8166F2" w14:textId="77777777" w:rsidR="003B2195" w:rsidRPr="00A71E49" w:rsidRDefault="003B2195" w:rsidP="00A425A9">
            <w:pPr>
              <w:spacing w:line="240" w:lineRule="auto"/>
              <w:ind w:firstLine="0"/>
            </w:pPr>
            <w:r w:rsidRPr="00A71E49">
              <w:t>Trať č. 244 Hrušovany nad Jevišovkou/Ivančice – Střelice, optimalizace</w:t>
            </w:r>
          </w:p>
        </w:tc>
        <w:tc>
          <w:tcPr>
            <w:tcW w:w="1210" w:type="dxa"/>
            <w:shd w:val="clear" w:color="auto" w:fill="auto"/>
          </w:tcPr>
          <w:p w14:paraId="4E5712E0" w14:textId="77777777" w:rsidR="003B2195" w:rsidRPr="00A71E49" w:rsidRDefault="00662F6A" w:rsidP="00662F6A">
            <w:pPr>
              <w:spacing w:line="240" w:lineRule="exact"/>
              <w:ind w:firstLine="0"/>
              <w:jc w:val="center"/>
            </w:pPr>
            <w:r w:rsidRPr="00A71E49">
              <w:t>DZ09</w:t>
            </w:r>
          </w:p>
        </w:tc>
        <w:tc>
          <w:tcPr>
            <w:tcW w:w="3186" w:type="dxa"/>
            <w:shd w:val="clear" w:color="auto" w:fill="auto"/>
          </w:tcPr>
          <w:p w14:paraId="7D7C07B8" w14:textId="77777777" w:rsidR="003B2195" w:rsidRPr="00A71E49" w:rsidRDefault="00662F6A" w:rsidP="0049567F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 xml:space="preserve">Koridor dopravní </w:t>
            </w:r>
            <w:proofErr w:type="gramStart"/>
            <w:r w:rsidRPr="00A71E49">
              <w:rPr>
                <w:szCs w:val="22"/>
              </w:rPr>
              <w:t>infrastruktury - železniční</w:t>
            </w:r>
            <w:proofErr w:type="gramEnd"/>
          </w:p>
        </w:tc>
      </w:tr>
      <w:tr w:rsidR="00CD67A9" w:rsidRPr="00A71E49" w14:paraId="06F54601" w14:textId="77777777" w:rsidTr="0075598C">
        <w:tc>
          <w:tcPr>
            <w:tcW w:w="1210" w:type="dxa"/>
            <w:shd w:val="clear" w:color="auto" w:fill="auto"/>
          </w:tcPr>
          <w:p w14:paraId="4D2ADB20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 xml:space="preserve">RBC </w:t>
            </w:r>
            <w:proofErr w:type="gramStart"/>
            <w:r w:rsidRPr="00A71E49">
              <w:rPr>
                <w:b/>
                <w:bCs/>
              </w:rPr>
              <w:t>51B</w:t>
            </w:r>
            <w:proofErr w:type="gramEnd"/>
          </w:p>
        </w:tc>
        <w:tc>
          <w:tcPr>
            <w:tcW w:w="3850" w:type="dxa"/>
            <w:shd w:val="clear" w:color="auto" w:fill="auto"/>
            <w:vAlign w:val="center"/>
          </w:tcPr>
          <w:p w14:paraId="00253FA2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>Nad Šumickým potokem</w:t>
            </w:r>
          </w:p>
        </w:tc>
        <w:tc>
          <w:tcPr>
            <w:tcW w:w="1210" w:type="dxa"/>
            <w:shd w:val="clear" w:color="auto" w:fill="auto"/>
            <w:vAlign w:val="center"/>
          </w:tcPr>
          <w:p w14:paraId="3006D7A2" w14:textId="77777777" w:rsidR="00CD67A9" w:rsidRPr="00A71E49" w:rsidRDefault="00CD67A9" w:rsidP="0075598C">
            <w:pPr>
              <w:spacing w:line="240" w:lineRule="exact"/>
              <w:ind w:firstLine="0"/>
              <w:jc w:val="left"/>
              <w:rPr>
                <w:szCs w:val="22"/>
              </w:rPr>
            </w:pPr>
            <w:r w:rsidRPr="00A71E49">
              <w:rPr>
                <w:szCs w:val="22"/>
              </w:rPr>
              <w:t xml:space="preserve">RBC </w:t>
            </w:r>
            <w:proofErr w:type="gramStart"/>
            <w:r w:rsidRPr="00A71E49">
              <w:rPr>
                <w:szCs w:val="22"/>
              </w:rPr>
              <w:t>51B</w:t>
            </w:r>
            <w:proofErr w:type="gramEnd"/>
            <w:r w:rsidRPr="00A71E49">
              <w:rPr>
                <w:szCs w:val="22"/>
              </w:rPr>
              <w:t xml:space="preserve"> </w:t>
            </w:r>
          </w:p>
          <w:p w14:paraId="118B3B05" w14:textId="77777777" w:rsidR="00CD67A9" w:rsidRPr="00A71E49" w:rsidRDefault="00CD67A9" w:rsidP="0075598C">
            <w:pPr>
              <w:spacing w:line="240" w:lineRule="exact"/>
              <w:ind w:firstLine="0"/>
              <w:jc w:val="left"/>
              <w:rPr>
                <w:szCs w:val="22"/>
              </w:rPr>
            </w:pPr>
            <w:r w:rsidRPr="00A71E49">
              <w:rPr>
                <w:szCs w:val="22"/>
              </w:rPr>
              <w:t>Nad Šumickým potokem</w:t>
            </w:r>
          </w:p>
        </w:tc>
        <w:tc>
          <w:tcPr>
            <w:tcW w:w="3186" w:type="dxa"/>
            <w:shd w:val="clear" w:color="auto" w:fill="auto"/>
            <w:vAlign w:val="center"/>
          </w:tcPr>
          <w:p w14:paraId="2563F686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>Regionální biocentrum</w:t>
            </w:r>
          </w:p>
        </w:tc>
      </w:tr>
      <w:tr w:rsidR="00CD67A9" w:rsidRPr="00A71E49" w14:paraId="1F4ABB47" w14:textId="77777777" w:rsidTr="0075598C">
        <w:tc>
          <w:tcPr>
            <w:tcW w:w="1210" w:type="dxa"/>
            <w:shd w:val="clear" w:color="auto" w:fill="auto"/>
          </w:tcPr>
          <w:p w14:paraId="0A8B473E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>K 140MH</w:t>
            </w:r>
          </w:p>
        </w:tc>
        <w:tc>
          <w:tcPr>
            <w:tcW w:w="3850" w:type="dxa"/>
            <w:shd w:val="clear" w:color="auto" w:fill="auto"/>
            <w:vAlign w:val="center"/>
          </w:tcPr>
          <w:p w14:paraId="1C38D5D0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>Nadregionální biokoridor</w:t>
            </w:r>
          </w:p>
        </w:tc>
        <w:tc>
          <w:tcPr>
            <w:tcW w:w="1210" w:type="dxa"/>
            <w:shd w:val="clear" w:color="auto" w:fill="auto"/>
          </w:tcPr>
          <w:p w14:paraId="4B6F608F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>K 140MH</w:t>
            </w:r>
          </w:p>
        </w:tc>
        <w:tc>
          <w:tcPr>
            <w:tcW w:w="3186" w:type="dxa"/>
            <w:shd w:val="clear" w:color="auto" w:fill="auto"/>
          </w:tcPr>
          <w:p w14:paraId="0AD8192E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t>Nadregionální biokoridor</w:t>
            </w:r>
          </w:p>
        </w:tc>
      </w:tr>
      <w:tr w:rsidR="00CD67A9" w:rsidRPr="00A71E49" w14:paraId="3E66ACDA" w14:textId="77777777" w:rsidTr="0075598C">
        <w:tc>
          <w:tcPr>
            <w:tcW w:w="1210" w:type="dxa"/>
            <w:shd w:val="clear" w:color="auto" w:fill="auto"/>
          </w:tcPr>
          <w:p w14:paraId="10FF43CD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 xml:space="preserve">RK </w:t>
            </w:r>
            <w:proofErr w:type="gramStart"/>
            <w:r w:rsidRPr="00A71E49">
              <w:rPr>
                <w:b/>
                <w:bCs/>
              </w:rPr>
              <w:t>106A</w:t>
            </w:r>
            <w:proofErr w:type="gramEnd"/>
          </w:p>
        </w:tc>
        <w:tc>
          <w:tcPr>
            <w:tcW w:w="3850" w:type="dxa"/>
            <w:shd w:val="clear" w:color="auto" w:fill="auto"/>
            <w:vAlign w:val="center"/>
          </w:tcPr>
          <w:p w14:paraId="2BD8BB02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>Regionální biokoridor</w:t>
            </w:r>
          </w:p>
        </w:tc>
        <w:tc>
          <w:tcPr>
            <w:tcW w:w="1210" w:type="dxa"/>
            <w:shd w:val="clear" w:color="auto" w:fill="auto"/>
            <w:vAlign w:val="center"/>
          </w:tcPr>
          <w:p w14:paraId="348B03A9" w14:textId="77777777" w:rsidR="00CD67A9" w:rsidRPr="00A71E49" w:rsidRDefault="00CD67A9" w:rsidP="0075598C">
            <w:pPr>
              <w:spacing w:line="240" w:lineRule="exact"/>
              <w:ind w:firstLine="0"/>
              <w:jc w:val="left"/>
              <w:rPr>
                <w:szCs w:val="22"/>
              </w:rPr>
            </w:pPr>
            <w:r w:rsidRPr="00A71E49">
              <w:rPr>
                <w:szCs w:val="22"/>
              </w:rPr>
              <w:t xml:space="preserve">RK </w:t>
            </w:r>
            <w:proofErr w:type="gramStart"/>
            <w:r w:rsidRPr="00A71E49">
              <w:rPr>
                <w:szCs w:val="22"/>
              </w:rPr>
              <w:t>106A</w:t>
            </w:r>
            <w:proofErr w:type="gramEnd"/>
          </w:p>
        </w:tc>
        <w:tc>
          <w:tcPr>
            <w:tcW w:w="3186" w:type="dxa"/>
            <w:shd w:val="clear" w:color="auto" w:fill="auto"/>
            <w:vAlign w:val="center"/>
          </w:tcPr>
          <w:p w14:paraId="54182C41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>Regionální biokoridor</w:t>
            </w:r>
          </w:p>
        </w:tc>
      </w:tr>
      <w:tr w:rsidR="00CD67A9" w:rsidRPr="00A71E49" w14:paraId="02DE40AF" w14:textId="77777777" w:rsidTr="0075598C">
        <w:tc>
          <w:tcPr>
            <w:tcW w:w="1210" w:type="dxa"/>
            <w:shd w:val="clear" w:color="auto" w:fill="auto"/>
          </w:tcPr>
          <w:p w14:paraId="04020EFA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 xml:space="preserve">RK </w:t>
            </w:r>
            <w:proofErr w:type="gramStart"/>
            <w:r w:rsidRPr="00A71E49">
              <w:rPr>
                <w:b/>
                <w:bCs/>
              </w:rPr>
              <w:t>106B</w:t>
            </w:r>
            <w:proofErr w:type="gramEnd"/>
          </w:p>
        </w:tc>
        <w:tc>
          <w:tcPr>
            <w:tcW w:w="3850" w:type="dxa"/>
            <w:shd w:val="clear" w:color="auto" w:fill="auto"/>
            <w:vAlign w:val="center"/>
          </w:tcPr>
          <w:p w14:paraId="5E052FE3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>Regionální biokoridor</w:t>
            </w:r>
          </w:p>
        </w:tc>
        <w:tc>
          <w:tcPr>
            <w:tcW w:w="1210" w:type="dxa"/>
            <w:shd w:val="clear" w:color="auto" w:fill="auto"/>
            <w:vAlign w:val="center"/>
          </w:tcPr>
          <w:p w14:paraId="080AF19B" w14:textId="77777777" w:rsidR="00CD67A9" w:rsidRPr="00A71E49" w:rsidRDefault="00CD67A9" w:rsidP="0075598C">
            <w:pPr>
              <w:spacing w:line="240" w:lineRule="exact"/>
              <w:ind w:firstLine="0"/>
              <w:jc w:val="left"/>
              <w:rPr>
                <w:szCs w:val="22"/>
              </w:rPr>
            </w:pPr>
            <w:r w:rsidRPr="00A71E49">
              <w:rPr>
                <w:szCs w:val="22"/>
              </w:rPr>
              <w:t>RK106B</w:t>
            </w:r>
          </w:p>
        </w:tc>
        <w:tc>
          <w:tcPr>
            <w:tcW w:w="3186" w:type="dxa"/>
            <w:shd w:val="clear" w:color="auto" w:fill="auto"/>
            <w:vAlign w:val="center"/>
          </w:tcPr>
          <w:p w14:paraId="26E38E7E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>Regionální biokoridor</w:t>
            </w:r>
          </w:p>
        </w:tc>
      </w:tr>
      <w:tr w:rsidR="00CD67A9" w:rsidRPr="00A71E49" w14:paraId="72FCBAED" w14:textId="77777777" w:rsidTr="00A425A9">
        <w:tc>
          <w:tcPr>
            <w:tcW w:w="1210" w:type="dxa"/>
            <w:shd w:val="clear" w:color="auto" w:fill="auto"/>
          </w:tcPr>
          <w:p w14:paraId="236422F0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>RK 107</w:t>
            </w:r>
          </w:p>
        </w:tc>
        <w:tc>
          <w:tcPr>
            <w:tcW w:w="3850" w:type="dxa"/>
            <w:shd w:val="clear" w:color="auto" w:fill="auto"/>
            <w:vAlign w:val="center"/>
          </w:tcPr>
          <w:p w14:paraId="539D0EDB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>Regionální biokoridor</w:t>
            </w:r>
          </w:p>
        </w:tc>
        <w:tc>
          <w:tcPr>
            <w:tcW w:w="1210" w:type="dxa"/>
            <w:shd w:val="clear" w:color="auto" w:fill="auto"/>
            <w:vAlign w:val="center"/>
          </w:tcPr>
          <w:p w14:paraId="4B4FC4D8" w14:textId="77777777" w:rsidR="00CD67A9" w:rsidRPr="00A71E49" w:rsidRDefault="00CD67A9" w:rsidP="0075598C">
            <w:pPr>
              <w:spacing w:line="240" w:lineRule="exact"/>
              <w:ind w:firstLine="0"/>
              <w:jc w:val="left"/>
              <w:rPr>
                <w:szCs w:val="22"/>
              </w:rPr>
            </w:pPr>
            <w:r w:rsidRPr="00A71E49">
              <w:rPr>
                <w:szCs w:val="22"/>
              </w:rPr>
              <w:t>RK 107</w:t>
            </w:r>
          </w:p>
        </w:tc>
        <w:tc>
          <w:tcPr>
            <w:tcW w:w="3186" w:type="dxa"/>
            <w:shd w:val="clear" w:color="auto" w:fill="auto"/>
            <w:vAlign w:val="center"/>
          </w:tcPr>
          <w:p w14:paraId="4E3F71C7" w14:textId="77777777" w:rsidR="00CD67A9" w:rsidRPr="00A71E49" w:rsidRDefault="00CD67A9" w:rsidP="0075598C">
            <w:pPr>
              <w:spacing w:line="240" w:lineRule="exact"/>
              <w:ind w:firstLine="0"/>
              <w:jc w:val="left"/>
            </w:pPr>
            <w:r w:rsidRPr="00A71E49">
              <w:rPr>
                <w:szCs w:val="22"/>
              </w:rPr>
              <w:t>Regionální biokoridor</w:t>
            </w:r>
          </w:p>
        </w:tc>
      </w:tr>
      <w:tr w:rsidR="00CD67A9" w:rsidRPr="00A71E49" w14:paraId="309337A4" w14:textId="77777777" w:rsidTr="00A425A9">
        <w:tc>
          <w:tcPr>
            <w:tcW w:w="1210" w:type="dxa"/>
            <w:shd w:val="clear" w:color="auto" w:fill="auto"/>
          </w:tcPr>
          <w:p w14:paraId="649C1BEB" w14:textId="77777777" w:rsidR="00CD67A9" w:rsidRPr="00A71E49" w:rsidRDefault="00CD67A9" w:rsidP="00A425A9">
            <w:pPr>
              <w:spacing w:line="240" w:lineRule="auto"/>
              <w:ind w:firstLine="0"/>
              <w:rPr>
                <w:b/>
                <w:bCs/>
              </w:rPr>
            </w:pPr>
            <w:r w:rsidRPr="00A71E49">
              <w:rPr>
                <w:b/>
                <w:bCs/>
              </w:rPr>
              <w:t>TEE02</w:t>
            </w:r>
          </w:p>
        </w:tc>
        <w:tc>
          <w:tcPr>
            <w:tcW w:w="3850" w:type="dxa"/>
            <w:shd w:val="clear" w:color="auto" w:fill="auto"/>
            <w:vAlign w:val="center"/>
          </w:tcPr>
          <w:p w14:paraId="53E7F018" w14:textId="77777777" w:rsidR="00CD67A9" w:rsidRPr="00A71E49" w:rsidRDefault="00CD67A9" w:rsidP="00A425A9">
            <w:pPr>
              <w:spacing w:line="240" w:lineRule="auto"/>
              <w:ind w:firstLine="0"/>
            </w:pPr>
            <w:r w:rsidRPr="00A71E49">
              <w:t xml:space="preserve">(Slavětice -) hranice kraje – Sokolnice, nové vedení převážně v souběhu se stávající linkou 400 </w:t>
            </w:r>
            <w:proofErr w:type="spellStart"/>
            <w:r w:rsidRPr="00A71E49">
              <w:t>kV</w:t>
            </w:r>
            <w:proofErr w:type="spellEnd"/>
          </w:p>
        </w:tc>
        <w:tc>
          <w:tcPr>
            <w:tcW w:w="1210" w:type="dxa"/>
            <w:shd w:val="clear" w:color="auto" w:fill="auto"/>
            <w:vAlign w:val="center"/>
          </w:tcPr>
          <w:p w14:paraId="03F2ADE0" w14:textId="77777777" w:rsidR="00CD67A9" w:rsidRPr="00A71E49" w:rsidRDefault="00CD67A9" w:rsidP="00662F6A">
            <w:pPr>
              <w:spacing w:before="40" w:after="40" w:line="240" w:lineRule="exact"/>
              <w:ind w:right="57" w:firstLine="0"/>
              <w:jc w:val="center"/>
            </w:pPr>
            <w:r w:rsidRPr="00A71E49">
              <w:t>TEE02</w:t>
            </w:r>
          </w:p>
        </w:tc>
        <w:tc>
          <w:tcPr>
            <w:tcW w:w="3186" w:type="dxa"/>
            <w:shd w:val="clear" w:color="auto" w:fill="auto"/>
            <w:vAlign w:val="center"/>
          </w:tcPr>
          <w:p w14:paraId="10052619" w14:textId="77777777" w:rsidR="00CD67A9" w:rsidRPr="00A71E49" w:rsidRDefault="00CD67A9" w:rsidP="0049567F">
            <w:pPr>
              <w:spacing w:line="240" w:lineRule="exact"/>
              <w:ind w:firstLine="0"/>
              <w:jc w:val="left"/>
            </w:pPr>
            <w:r w:rsidRPr="00A71E49">
              <w:rPr>
                <w:bCs/>
                <w:szCs w:val="22"/>
              </w:rPr>
              <w:t xml:space="preserve">Koridor technické infrastruktury – elektrické vedení 400 </w:t>
            </w:r>
            <w:proofErr w:type="spellStart"/>
            <w:r w:rsidRPr="00A71E49">
              <w:rPr>
                <w:bCs/>
                <w:szCs w:val="22"/>
              </w:rPr>
              <w:t>kV</w:t>
            </w:r>
            <w:proofErr w:type="spellEnd"/>
          </w:p>
        </w:tc>
      </w:tr>
    </w:tbl>
    <w:p w14:paraId="1ACA6F03" w14:textId="77777777" w:rsidR="00820841" w:rsidRPr="00A71E49" w:rsidRDefault="00820841" w:rsidP="00820841">
      <w:pPr>
        <w:spacing w:line="240" w:lineRule="auto"/>
      </w:pPr>
    </w:p>
    <w:p w14:paraId="63119729" w14:textId="2D5DF5F9" w:rsidR="00820841" w:rsidRPr="00A71E49" w:rsidRDefault="00840EE3" w:rsidP="00820841">
      <w:pPr>
        <w:spacing w:line="240" w:lineRule="auto"/>
      </w:pPr>
      <w:r w:rsidRPr="00A71E49">
        <w:t xml:space="preserve">Všechny plochy a koridory obsažené v ZÚR JMK jsou do </w:t>
      </w:r>
      <w:r w:rsidR="00574565" w:rsidRPr="00A71E49">
        <w:t xml:space="preserve">platného </w:t>
      </w:r>
      <w:r w:rsidRPr="00A71E49">
        <w:t xml:space="preserve">ÚP </w:t>
      </w:r>
      <w:r w:rsidR="00CD67A9" w:rsidRPr="00A71E49">
        <w:t>Olbramovice</w:t>
      </w:r>
      <w:r w:rsidRPr="00A71E49">
        <w:t xml:space="preserve"> zapracovány</w:t>
      </w:r>
      <w:r w:rsidR="00C81BF7" w:rsidRPr="00A71E49">
        <w:t xml:space="preserve"> a zpřesněny</w:t>
      </w:r>
      <w:r w:rsidRPr="00A71E49">
        <w:t>.</w:t>
      </w:r>
      <w:r w:rsidR="00574565" w:rsidRPr="00A71E49">
        <w:t xml:space="preserve"> Žádné požadavky na změnu ÚP.</w:t>
      </w:r>
    </w:p>
    <w:p w14:paraId="34E0EE44" w14:textId="77777777" w:rsidR="00840EE3" w:rsidRPr="00A71E49" w:rsidRDefault="00840EE3" w:rsidP="00820841">
      <w:pPr>
        <w:spacing w:line="240" w:lineRule="auto"/>
      </w:pPr>
    </w:p>
    <w:p w14:paraId="34216F89" w14:textId="5A687144" w:rsidR="00F428FB" w:rsidRPr="00A71E49" w:rsidRDefault="00F428FB" w:rsidP="00820841">
      <w:pPr>
        <w:spacing w:line="240" w:lineRule="auto"/>
      </w:pPr>
      <w:r w:rsidRPr="00A71E49">
        <w:rPr>
          <w:u w:val="single"/>
        </w:rPr>
        <w:t xml:space="preserve">Soulad ÚP s prioritami územního plánování </w:t>
      </w:r>
      <w:r w:rsidR="00684743" w:rsidRPr="00A71E49">
        <w:rPr>
          <w:u w:val="single"/>
        </w:rPr>
        <w:t>J</w:t>
      </w:r>
      <w:r w:rsidRPr="00A71E49">
        <w:rPr>
          <w:u w:val="single"/>
        </w:rPr>
        <w:t>ihomoravského kraje</w:t>
      </w:r>
      <w:r w:rsidRPr="00A71E49">
        <w:t>:</w:t>
      </w:r>
      <w:r w:rsidR="00684743" w:rsidRPr="00A71E49">
        <w:t xml:space="preserve"> </w:t>
      </w:r>
      <w:r w:rsidR="00574565" w:rsidRPr="00A71E49">
        <w:t xml:space="preserve">platný </w:t>
      </w:r>
      <w:r w:rsidR="00684743" w:rsidRPr="00A71E49">
        <w:t>ÚP</w:t>
      </w:r>
      <w:r w:rsidR="001C49E2" w:rsidRPr="00A71E49">
        <w:t xml:space="preserve"> Olbramovice</w:t>
      </w:r>
      <w:r w:rsidR="00684743" w:rsidRPr="00A71E49">
        <w:t xml:space="preserve"> je v souladu s následujícími prioritami </w:t>
      </w:r>
      <w:r w:rsidR="00990652" w:rsidRPr="00A71E49">
        <w:t>J</w:t>
      </w:r>
      <w:r w:rsidR="00684743" w:rsidRPr="00A71E49">
        <w:t>ihomoravského kraje</w:t>
      </w:r>
      <w:r w:rsidR="00DD6875" w:rsidRPr="00A71E49">
        <w:t>:</w:t>
      </w:r>
      <w:r w:rsidR="00A53793" w:rsidRPr="00A71E49">
        <w:t xml:space="preserve">  </w:t>
      </w:r>
    </w:p>
    <w:p w14:paraId="01C0A387" w14:textId="77777777" w:rsidR="00684743" w:rsidRPr="00A71E49" w:rsidRDefault="00684743" w:rsidP="00684743">
      <w:pPr>
        <w:spacing w:line="240" w:lineRule="auto"/>
      </w:pPr>
      <w:r w:rsidRPr="00A71E49">
        <w:t xml:space="preserve">(1) Nástroji územního plánování vytvářet územní podmínky pro naplnění vize Jihomoravského kraje jako ekonomicky prosperujícího regionu otevřeného vůči mezinárodním výzvám a </w:t>
      </w:r>
      <w:r w:rsidRPr="00A71E49">
        <w:lastRenderedPageBreak/>
        <w:t xml:space="preserve">impulzům, poskytujícího svým obyvatelům prostor pro kvalitní život. </w:t>
      </w:r>
    </w:p>
    <w:p w14:paraId="564E33D4" w14:textId="77777777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 xml:space="preserve">Prioritu naplňuje celková koncepce ÚP </w:t>
      </w:r>
      <w:r w:rsidR="001C49E2" w:rsidRPr="00A71E49">
        <w:rPr>
          <w:i/>
        </w:rPr>
        <w:t>Olbramovice</w:t>
      </w:r>
      <w:r w:rsidRPr="00A71E49">
        <w:rPr>
          <w:i/>
        </w:rPr>
        <w:t>.</w:t>
      </w:r>
    </w:p>
    <w:p w14:paraId="1127384B" w14:textId="77777777" w:rsidR="0088407D" w:rsidRPr="00A71E49" w:rsidRDefault="0088407D" w:rsidP="0088407D">
      <w:pPr>
        <w:spacing w:line="240" w:lineRule="auto"/>
        <w:rPr>
          <w:i/>
        </w:rPr>
      </w:pPr>
    </w:p>
    <w:p w14:paraId="28A74B6C" w14:textId="77777777" w:rsidR="00684743" w:rsidRPr="00A71E49" w:rsidRDefault="00684743" w:rsidP="00684743">
      <w:pPr>
        <w:spacing w:line="240" w:lineRule="auto"/>
      </w:pPr>
      <w:r w:rsidRPr="00A71E49">
        <w:t xml:space="preserve">(2) Nástroji územního plánování podporovat snížení územních disparit rozvoje částí kraje eliminací příkrých rozdílů v ekonomické výkonnosti a životní úrovni mezi jádrem kraje a jeho periferními, respektive venkovskými částmi s cílem růstu efektivity a udržitelnosti ekonomického rozvoje kraje, stabilizace jeho populace a sídelní struktury. </w:t>
      </w:r>
    </w:p>
    <w:p w14:paraId="35052E39" w14:textId="77777777" w:rsidR="001C49E2" w:rsidRPr="00A71E49" w:rsidRDefault="001C49E2" w:rsidP="001C49E2">
      <w:pPr>
        <w:spacing w:line="240" w:lineRule="auto"/>
        <w:rPr>
          <w:i/>
        </w:rPr>
      </w:pPr>
      <w:r w:rsidRPr="00A71E49">
        <w:rPr>
          <w:i/>
        </w:rPr>
        <w:t>Prioritu naplňuje celková koncepce ÚP Olbramovice.</w:t>
      </w:r>
    </w:p>
    <w:p w14:paraId="22CB1F32" w14:textId="77777777" w:rsidR="001C49E2" w:rsidRPr="00A71E49" w:rsidRDefault="001C49E2" w:rsidP="00684743">
      <w:pPr>
        <w:spacing w:line="240" w:lineRule="auto"/>
      </w:pPr>
    </w:p>
    <w:p w14:paraId="65787683" w14:textId="77777777" w:rsidR="00684743" w:rsidRPr="00A71E49" w:rsidRDefault="00684743" w:rsidP="00684743">
      <w:pPr>
        <w:spacing w:line="240" w:lineRule="auto"/>
      </w:pPr>
      <w:r w:rsidRPr="00A71E49">
        <w:t xml:space="preserve">(5) Nástroji územního plánování vytvářet podmínky k podpoře principu integrovaného rozvoje území, zejména měst a obcí (představujícího objektivní a komplexní posuzování a následné koordinování prostorových, odvětvových a časových hledisek). </w:t>
      </w:r>
    </w:p>
    <w:p w14:paraId="59676604" w14:textId="4351874D" w:rsidR="0088407D" w:rsidRPr="00A71E49" w:rsidRDefault="00574565" w:rsidP="00684743">
      <w:pPr>
        <w:spacing w:line="240" w:lineRule="auto"/>
        <w:rPr>
          <w:i/>
        </w:rPr>
      </w:pPr>
      <w:r w:rsidRPr="00A71E49">
        <w:rPr>
          <w:i/>
        </w:rPr>
        <w:t xml:space="preserve">Platný </w:t>
      </w:r>
      <w:r w:rsidR="0088407D" w:rsidRPr="00A71E49">
        <w:rPr>
          <w:i/>
        </w:rPr>
        <w:t xml:space="preserve">ÚP </w:t>
      </w:r>
      <w:r w:rsidR="001C49E2" w:rsidRPr="00A71E49">
        <w:rPr>
          <w:i/>
        </w:rPr>
        <w:t>Olbramovice</w:t>
      </w:r>
      <w:r w:rsidR="0088407D" w:rsidRPr="00A71E49">
        <w:rPr>
          <w:i/>
        </w:rPr>
        <w:t xml:space="preserve"> řeší území </w:t>
      </w:r>
      <w:r w:rsidR="001C49E2" w:rsidRPr="00A71E49">
        <w:rPr>
          <w:i/>
        </w:rPr>
        <w:t>městyse</w:t>
      </w:r>
      <w:r w:rsidR="0088407D" w:rsidRPr="00A71E49">
        <w:rPr>
          <w:i/>
        </w:rPr>
        <w:t xml:space="preserve"> komplexně, zapracovává do územního plánu celostátní </w:t>
      </w:r>
      <w:proofErr w:type="gramStart"/>
      <w:r w:rsidR="0088407D" w:rsidRPr="00A71E49">
        <w:rPr>
          <w:i/>
        </w:rPr>
        <w:t>a  krajské</w:t>
      </w:r>
      <w:proofErr w:type="gramEnd"/>
      <w:r w:rsidR="0088407D" w:rsidRPr="00A71E49">
        <w:rPr>
          <w:i/>
        </w:rPr>
        <w:t xml:space="preserve"> záměry a koordinuje územní rozvoj </w:t>
      </w:r>
      <w:r w:rsidR="001C49E2" w:rsidRPr="00A71E49">
        <w:rPr>
          <w:i/>
        </w:rPr>
        <w:t>městyse</w:t>
      </w:r>
      <w:r w:rsidR="0088407D" w:rsidRPr="00A71E49">
        <w:rPr>
          <w:i/>
        </w:rPr>
        <w:t xml:space="preserve"> s okolními obcemi.</w:t>
      </w:r>
      <w:r w:rsidR="001C49E2" w:rsidRPr="00A71E49">
        <w:rPr>
          <w:i/>
        </w:rPr>
        <w:t xml:space="preserve"> Priorita je splněna.</w:t>
      </w:r>
    </w:p>
    <w:p w14:paraId="6EC18CE7" w14:textId="77777777" w:rsidR="0088407D" w:rsidRPr="00A71E49" w:rsidRDefault="0088407D" w:rsidP="00684743">
      <w:pPr>
        <w:spacing w:line="240" w:lineRule="auto"/>
        <w:rPr>
          <w:color w:val="FF0000"/>
        </w:rPr>
      </w:pPr>
    </w:p>
    <w:p w14:paraId="124777E0" w14:textId="77777777" w:rsidR="00684743" w:rsidRPr="00A71E49" w:rsidRDefault="00684743" w:rsidP="00684743">
      <w:pPr>
        <w:spacing w:line="240" w:lineRule="auto"/>
      </w:pPr>
      <w:r w:rsidRPr="00A71E49">
        <w:t xml:space="preserve">(6) V urbanistických koncepcích zohledňovat rozdílné charakteristiky jednotlivých částí Jihomoravského kraje i specifické podmínky pro využívání území, především v území s převahou přírodních hodnot nebo v území s vysokou koncentrací socioekonomických aktivit. V zájmu vyváženosti udržitelného rozvoje území korigovat případnou převahu jedné ze sledovaných složek udržitelného rozvoje, která by bránila uplatnění zbývajících složek. </w:t>
      </w:r>
    </w:p>
    <w:p w14:paraId="5ACE8CE3" w14:textId="7F9AE1F8" w:rsidR="00A24A23" w:rsidRPr="00A71E49" w:rsidRDefault="00574565" w:rsidP="00684743">
      <w:pPr>
        <w:spacing w:line="240" w:lineRule="auto"/>
        <w:rPr>
          <w:i/>
        </w:rPr>
      </w:pPr>
      <w:r w:rsidRPr="00A71E49">
        <w:rPr>
          <w:i/>
        </w:rPr>
        <w:t xml:space="preserve">Platný </w:t>
      </w:r>
      <w:r w:rsidR="00A24A23" w:rsidRPr="00A71E49">
        <w:rPr>
          <w:i/>
        </w:rPr>
        <w:t>ÚP Olbramovice usiluje o proporcionální rozvoj městyse. Priorita je splněna.</w:t>
      </w:r>
    </w:p>
    <w:p w14:paraId="40FFC95D" w14:textId="77777777" w:rsidR="00A24A23" w:rsidRPr="00A71E49" w:rsidRDefault="00A24A23" w:rsidP="00684743">
      <w:pPr>
        <w:spacing w:line="240" w:lineRule="auto"/>
        <w:rPr>
          <w:color w:val="FF0000"/>
        </w:rPr>
      </w:pPr>
    </w:p>
    <w:p w14:paraId="2FDCDA04" w14:textId="77777777" w:rsidR="00684743" w:rsidRPr="00A71E49" w:rsidRDefault="00684743" w:rsidP="00684743">
      <w:pPr>
        <w:spacing w:line="240" w:lineRule="auto"/>
      </w:pPr>
      <w:r w:rsidRPr="00A71E49">
        <w:t xml:space="preserve">(8) Vytvářet územní podmínky pro zkvalitnění a rozvoj provázané dopravní infrastruktury zajišťující dostupnost všech částí kraje a dosažení optimální obslužnosti území integrovaným dopravním systémem a individuální dopravou. Dbát zvláště na: </w:t>
      </w:r>
    </w:p>
    <w:p w14:paraId="46A48E24" w14:textId="77777777" w:rsidR="00684743" w:rsidRPr="00A71E49" w:rsidRDefault="00684743" w:rsidP="00C805DF">
      <w:pPr>
        <w:spacing w:line="240" w:lineRule="auto"/>
        <w:ind w:left="993" w:hanging="284"/>
      </w:pPr>
      <w:r w:rsidRPr="00A71E49">
        <w:t xml:space="preserve">b) vytváření územních podmínek pro rozvoj a zkvalitnění železniční infrastruktury, zejména </w:t>
      </w:r>
    </w:p>
    <w:p w14:paraId="31EDC7E1" w14:textId="4BC4B22F" w:rsidR="00684743" w:rsidRPr="00A71E49" w:rsidRDefault="00684743" w:rsidP="00C805DF">
      <w:pPr>
        <w:spacing w:line="240" w:lineRule="auto"/>
        <w:ind w:left="993" w:hanging="284"/>
        <w:rPr>
          <w:i/>
        </w:rPr>
      </w:pPr>
      <w:r w:rsidRPr="00A71E49">
        <w:t xml:space="preserve">optimalizaci regionálních tratí v návaznosti na modernizaci celostátních tratí pro každodenní i rekreační využití jako rovnocenné alternativy k silniční dopravě; </w:t>
      </w:r>
      <w:r w:rsidR="00574565" w:rsidRPr="00A71E49">
        <w:rPr>
          <w:i/>
          <w:iCs/>
        </w:rPr>
        <w:t xml:space="preserve">platný </w:t>
      </w:r>
      <w:r w:rsidR="00A24A23" w:rsidRPr="00A71E49">
        <w:rPr>
          <w:i/>
          <w:iCs/>
        </w:rPr>
        <w:t>ÚP</w:t>
      </w:r>
      <w:r w:rsidR="00A24A23" w:rsidRPr="00A71E49">
        <w:rPr>
          <w:i/>
        </w:rPr>
        <w:t xml:space="preserve"> Olbramovice zpřesňuje koridor DZ09 pro optimalizaci tratě </w:t>
      </w:r>
      <w:r w:rsidR="00A24A23" w:rsidRPr="00A71E49">
        <w:t>č. 244 Hrušovany nad Jevišovkou/Ivančice – Střelice</w:t>
      </w:r>
      <w:r w:rsidR="004E1973" w:rsidRPr="00A71E49">
        <w:t xml:space="preserve">. </w:t>
      </w:r>
      <w:r w:rsidR="004E1973" w:rsidRPr="00A71E49">
        <w:rPr>
          <w:i/>
        </w:rPr>
        <w:t xml:space="preserve">Priorita je </w:t>
      </w:r>
      <w:r w:rsidR="00574565" w:rsidRPr="00A71E49">
        <w:rPr>
          <w:i/>
        </w:rPr>
        <w:t xml:space="preserve">v platném ÚP </w:t>
      </w:r>
      <w:r w:rsidR="004E1973" w:rsidRPr="00A71E49">
        <w:rPr>
          <w:i/>
        </w:rPr>
        <w:t>splněna.</w:t>
      </w:r>
    </w:p>
    <w:p w14:paraId="0A19E38D" w14:textId="77777777" w:rsidR="00684743" w:rsidRPr="00A71E49" w:rsidRDefault="00684743" w:rsidP="00C805DF">
      <w:pPr>
        <w:spacing w:line="240" w:lineRule="auto"/>
        <w:ind w:left="993" w:hanging="284"/>
      </w:pPr>
      <w:r w:rsidRPr="00A71E49">
        <w:t xml:space="preserve">c) vytváření územních podmínek pro rozvoj a zkvalitnění infrastruktury pro cyklistickou dopravu jako alternativní formy každodenní dopravy na kratší vzdálenosti, pro podporu rozvoje infrastruktury pro rekreační cyklistickou dopravu ke zpřístupnění a propojení oblastí a center cestovního ruchu a rekreace; </w:t>
      </w:r>
    </w:p>
    <w:p w14:paraId="1E3B3F6A" w14:textId="453FFDDB" w:rsidR="004E1973" w:rsidRPr="00A71E49" w:rsidRDefault="004E1973" w:rsidP="004E1973">
      <w:pPr>
        <w:spacing w:line="240" w:lineRule="auto"/>
        <w:ind w:left="993" w:hanging="284"/>
        <w:rPr>
          <w:i/>
        </w:rPr>
      </w:pPr>
      <w:r w:rsidRPr="00A71E49">
        <w:rPr>
          <w:i/>
        </w:rPr>
        <w:t xml:space="preserve">ÚP Olbramovice řeší cyklistickou dopravu na území městyse. </w:t>
      </w:r>
      <w:r w:rsidR="00574565" w:rsidRPr="00A71E49">
        <w:rPr>
          <w:i/>
        </w:rPr>
        <w:t>Priorita je v platném ÚP splněna.</w:t>
      </w:r>
    </w:p>
    <w:p w14:paraId="61FC78E8" w14:textId="77777777" w:rsidR="004E1973" w:rsidRPr="00A71E49" w:rsidRDefault="004E1973" w:rsidP="004E1973">
      <w:pPr>
        <w:spacing w:line="240" w:lineRule="auto"/>
        <w:ind w:left="1277" w:hanging="284"/>
        <w:rPr>
          <w:color w:val="FF0000"/>
        </w:rPr>
      </w:pPr>
    </w:p>
    <w:p w14:paraId="2DB74D59" w14:textId="77777777" w:rsidR="00684743" w:rsidRPr="00A71E49" w:rsidRDefault="00684743" w:rsidP="00684743">
      <w:pPr>
        <w:spacing w:line="240" w:lineRule="auto"/>
      </w:pPr>
      <w:r w:rsidRPr="00A71E49">
        <w:t xml:space="preserve">(9) Vytvářet územní podmínky pro zajištění a podporu optimalizované obslužnosti technickou infrastrukturou všech částí kraje. U zastavitelných ploch dbát zvláště na dostatečnou kapacitu veřejné technické infrastruktury i v souvislosti s širšími vazbami v území. </w:t>
      </w:r>
    </w:p>
    <w:p w14:paraId="6C1F2CD7" w14:textId="2148B08C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 xml:space="preserve">ÚP </w:t>
      </w:r>
      <w:r w:rsidR="004E1973" w:rsidRPr="00A71E49">
        <w:rPr>
          <w:i/>
        </w:rPr>
        <w:t xml:space="preserve">Olbramovice </w:t>
      </w:r>
      <w:r w:rsidRPr="00A71E49">
        <w:rPr>
          <w:i/>
        </w:rPr>
        <w:t>dbá na přednostní zajištění obsluhy vymezených zastavitelných ploch veřejnou infrastrukturou. Zohledňuje širší vazby a upřesňuje v ÚP koridor pro nadmístní infrastrukturu</w:t>
      </w:r>
      <w:r w:rsidR="004E1973" w:rsidRPr="00A71E49">
        <w:rPr>
          <w:i/>
        </w:rPr>
        <w:t xml:space="preserve"> – TEE02</w:t>
      </w:r>
      <w:r w:rsidRPr="00A71E49">
        <w:rPr>
          <w:i/>
        </w:rPr>
        <w:t>.</w:t>
      </w:r>
      <w:r w:rsidR="001C49E2" w:rsidRPr="00A71E49">
        <w:rPr>
          <w:i/>
        </w:rPr>
        <w:t xml:space="preserve"> </w:t>
      </w:r>
      <w:r w:rsidR="00655B78" w:rsidRPr="00A71E49">
        <w:rPr>
          <w:i/>
        </w:rPr>
        <w:t>Priorita je v platném ÚP splněna.</w:t>
      </w:r>
    </w:p>
    <w:p w14:paraId="03082853" w14:textId="77777777" w:rsidR="0088407D" w:rsidRPr="00A71E49" w:rsidRDefault="0088407D" w:rsidP="0088407D">
      <w:pPr>
        <w:spacing w:line="240" w:lineRule="auto"/>
      </w:pPr>
    </w:p>
    <w:p w14:paraId="6AFFA123" w14:textId="77777777" w:rsidR="00684743" w:rsidRPr="00A71E49" w:rsidRDefault="00684743" w:rsidP="00684743">
      <w:pPr>
        <w:spacing w:line="240" w:lineRule="auto"/>
      </w:pPr>
      <w:r w:rsidRPr="00A71E49">
        <w:t xml:space="preserve">(10) Nástroji územního plánování podporovat přístupnost a prostupnost krajiny, zejména důsledně předcházet zneprůchodnění území a fragmentaci krajiny. </w:t>
      </w:r>
    </w:p>
    <w:p w14:paraId="6BD5A344" w14:textId="13542D99" w:rsidR="0088407D" w:rsidRPr="00A71E49" w:rsidRDefault="004E1973" w:rsidP="0088407D">
      <w:pPr>
        <w:spacing w:line="240" w:lineRule="auto"/>
        <w:rPr>
          <w:i/>
        </w:rPr>
      </w:pPr>
      <w:r w:rsidRPr="00A71E49">
        <w:rPr>
          <w:i/>
        </w:rPr>
        <w:t xml:space="preserve">ÚP Olbramovice </w:t>
      </w:r>
      <w:r w:rsidR="0088407D" w:rsidRPr="00A71E49">
        <w:rPr>
          <w:i/>
        </w:rPr>
        <w:t>nevymezuje rozsáhlé zastavitelné plochy, které by mohly zneprůchodnit území. Zajišťuje dostatečnou prostupnost krajiny, řešení ÚP nepovede ke fragmentaci krajiny.</w:t>
      </w:r>
      <w:r w:rsidR="001C49E2" w:rsidRPr="00A71E49">
        <w:rPr>
          <w:i/>
        </w:rPr>
        <w:t xml:space="preserve"> </w:t>
      </w:r>
      <w:r w:rsidR="00655B78" w:rsidRPr="00A71E49">
        <w:rPr>
          <w:i/>
        </w:rPr>
        <w:t>Priorita je v platném ÚP splněna.</w:t>
      </w:r>
    </w:p>
    <w:p w14:paraId="7DE559AA" w14:textId="77777777" w:rsidR="0088407D" w:rsidRPr="00A71E49" w:rsidRDefault="0088407D" w:rsidP="0088407D">
      <w:pPr>
        <w:spacing w:line="240" w:lineRule="auto"/>
      </w:pPr>
    </w:p>
    <w:p w14:paraId="62ADD999" w14:textId="77777777" w:rsidR="00684743" w:rsidRPr="00A71E49" w:rsidRDefault="00684743" w:rsidP="00684743">
      <w:pPr>
        <w:spacing w:line="240" w:lineRule="auto"/>
      </w:pPr>
      <w:r w:rsidRPr="00A71E49">
        <w:t xml:space="preserve">(11) Vytvářet územní podmínky pro zajištění a podporu optimalizované obslužnosti občanským vybavením všech částí kraje. U zastavitelných ploch pro bydlení dbát zvláště na dostatečnou kapacitu občanského vybavení i v souvislosti s širšími vazbami v území. </w:t>
      </w:r>
    </w:p>
    <w:p w14:paraId="4281B2C0" w14:textId="77777777" w:rsidR="00684743" w:rsidRPr="00A71E49" w:rsidRDefault="00684743" w:rsidP="00684743">
      <w:pPr>
        <w:spacing w:line="240" w:lineRule="auto"/>
      </w:pPr>
      <w:r w:rsidRPr="00A71E49">
        <w:lastRenderedPageBreak/>
        <w:t xml:space="preserve">(12) Vytvářet územní podmínky pro zlepšování kvality životního prostředí a ochranu zdraví lidí. </w:t>
      </w:r>
    </w:p>
    <w:p w14:paraId="04B3465F" w14:textId="25C9A80A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 xml:space="preserve">Prioritu naplňuje celková koncepce </w:t>
      </w:r>
      <w:r w:rsidR="004E1973" w:rsidRPr="00A71E49">
        <w:rPr>
          <w:i/>
        </w:rPr>
        <w:t>ÚP Olbramovice</w:t>
      </w:r>
      <w:r w:rsidRPr="00A71E49">
        <w:rPr>
          <w:i/>
        </w:rPr>
        <w:t>.</w:t>
      </w:r>
      <w:r w:rsidR="001C49E2" w:rsidRPr="00A71E49">
        <w:rPr>
          <w:i/>
        </w:rPr>
        <w:t xml:space="preserve"> </w:t>
      </w:r>
      <w:r w:rsidR="00655B78" w:rsidRPr="00A71E49">
        <w:rPr>
          <w:i/>
        </w:rPr>
        <w:t>Priorita je v platném ÚP splněna.</w:t>
      </w:r>
    </w:p>
    <w:p w14:paraId="6C9F5D16" w14:textId="77777777" w:rsidR="0088407D" w:rsidRPr="00A71E49" w:rsidRDefault="0088407D" w:rsidP="0088407D">
      <w:pPr>
        <w:spacing w:line="240" w:lineRule="auto"/>
        <w:rPr>
          <w:i/>
        </w:rPr>
      </w:pPr>
    </w:p>
    <w:p w14:paraId="38C30622" w14:textId="77777777" w:rsidR="00684743" w:rsidRPr="00A71E49" w:rsidRDefault="00684743" w:rsidP="00684743">
      <w:pPr>
        <w:spacing w:line="240" w:lineRule="auto"/>
      </w:pPr>
      <w:r w:rsidRPr="00A71E49">
        <w:t xml:space="preserve">(14) Podporovat péči o přírodní, kulturní a civilizační hodnoty kraje, které vytvářejí charakteristické znaky území, přispívají k jeho identifikaci a posilují vztah obyvatelstva k území kraje. </w:t>
      </w:r>
    </w:p>
    <w:p w14:paraId="2CCF2AFB" w14:textId="3922FC08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 xml:space="preserve">Prioritu naplňuje celková koncepce </w:t>
      </w:r>
      <w:r w:rsidR="00655B78" w:rsidRPr="00A71E49">
        <w:rPr>
          <w:i/>
        </w:rPr>
        <w:t xml:space="preserve">platného </w:t>
      </w:r>
      <w:r w:rsidR="004E1973" w:rsidRPr="00A71E49">
        <w:rPr>
          <w:i/>
        </w:rPr>
        <w:t>ÚP Olbramovice</w:t>
      </w:r>
      <w:r w:rsidRPr="00A71E49">
        <w:rPr>
          <w:i/>
        </w:rPr>
        <w:t>.</w:t>
      </w:r>
    </w:p>
    <w:p w14:paraId="22B0B6DA" w14:textId="77777777" w:rsidR="0088407D" w:rsidRPr="00A71E49" w:rsidRDefault="0088407D" w:rsidP="00684743">
      <w:pPr>
        <w:spacing w:line="240" w:lineRule="auto"/>
        <w:rPr>
          <w:color w:val="FF0000"/>
        </w:rPr>
      </w:pPr>
    </w:p>
    <w:p w14:paraId="70639099" w14:textId="77777777" w:rsidR="00684743" w:rsidRPr="00A71E49" w:rsidRDefault="00684743" w:rsidP="00684743">
      <w:pPr>
        <w:spacing w:line="240" w:lineRule="auto"/>
      </w:pPr>
      <w:r w:rsidRPr="00A71E49">
        <w:t xml:space="preserve">(15) Vytvářet územní podmínky pro podporu plánování venkovských území a oblastí zejména s ohledem na možnosti rozvoje primárního sektoru, ochranu kvalitní zemědělské půdy a ekologickou funkci krajiny. </w:t>
      </w:r>
    </w:p>
    <w:p w14:paraId="36AF41C2" w14:textId="3D6FC8F7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>Koncepce ÚP sleduje cíl chránit kvalitní zemědělskou půdu a zabránit zhoršování podmínek pro její obhospodařování.</w:t>
      </w:r>
      <w:r w:rsidR="004E1973" w:rsidRPr="00A71E49">
        <w:rPr>
          <w:i/>
        </w:rPr>
        <w:t xml:space="preserve"> </w:t>
      </w:r>
      <w:r w:rsidR="00655B78" w:rsidRPr="00A71E49">
        <w:rPr>
          <w:i/>
        </w:rPr>
        <w:t xml:space="preserve">Priorita je v platném ÚP splněna. </w:t>
      </w:r>
      <w:r w:rsidR="00655B78" w:rsidRPr="00A71E49">
        <w:rPr>
          <w:b/>
          <w:bCs/>
          <w:i/>
        </w:rPr>
        <w:t>Rovněž změna ÚP naplňuje uvedenou prioritu, vytváří podmínky pro rozvoj zemědělské výroby, v souladu s aktuálními požadavky.</w:t>
      </w:r>
    </w:p>
    <w:p w14:paraId="7C7A72D5" w14:textId="77777777" w:rsidR="0088407D" w:rsidRPr="00A71E49" w:rsidRDefault="0088407D" w:rsidP="00684743">
      <w:pPr>
        <w:spacing w:line="240" w:lineRule="auto"/>
        <w:rPr>
          <w:color w:val="FF0000"/>
        </w:rPr>
      </w:pPr>
    </w:p>
    <w:p w14:paraId="009460E6" w14:textId="77777777" w:rsidR="00684743" w:rsidRPr="00A71E49" w:rsidRDefault="00684743" w:rsidP="00684743">
      <w:pPr>
        <w:spacing w:line="240" w:lineRule="auto"/>
      </w:pPr>
      <w:r w:rsidRPr="00A71E49">
        <w:t>(16) Podporovat stabilizaci a rozvoj hospodářských funkcí a sociální soudržnosti v území kraje. Zvláště v metropolitní rozvojové oblasti Brno a rozvojových osách vymezených podle politiky územního rozvoje a v rozvojových oblastech a rozvojových osách nadmístního významu usilovat o koordinaci ekonomických, sociálních a environmentálních požadavků na uspořádání území. Dbát zvláště na:</w:t>
      </w:r>
    </w:p>
    <w:p w14:paraId="5756136C" w14:textId="77777777" w:rsidR="00684743" w:rsidRPr="00A71E49" w:rsidRDefault="00684743" w:rsidP="00C805DF">
      <w:pPr>
        <w:spacing w:line="240" w:lineRule="auto"/>
        <w:ind w:left="993" w:hanging="284"/>
      </w:pPr>
      <w:r w:rsidRPr="00A71E49">
        <w:t xml:space="preserve">a) vytváření územních podmínek pro zabezpečení kvality života obyvatel a obytného prostředí, s cílem podpořit zajištění sídel potřebnou veřejnou infrastrukturou, podpořit příznivá urbanistická a architektonická řešení, zajistit dostatečná zastoupení veřejné zeleně a zachování prostupnosti krajiny; </w:t>
      </w:r>
    </w:p>
    <w:p w14:paraId="1C33F519" w14:textId="19BC3B25" w:rsidR="0088407D" w:rsidRPr="00A71E49" w:rsidRDefault="00655B78" w:rsidP="0088407D">
      <w:pPr>
        <w:spacing w:line="240" w:lineRule="auto"/>
        <w:ind w:left="993" w:firstLine="0"/>
        <w:rPr>
          <w:i/>
        </w:rPr>
      </w:pPr>
      <w:r w:rsidRPr="00A71E49">
        <w:rPr>
          <w:i/>
        </w:rPr>
        <w:t xml:space="preserve">Platný </w:t>
      </w:r>
      <w:r w:rsidR="00127D72" w:rsidRPr="00A71E49">
        <w:rPr>
          <w:i/>
        </w:rPr>
        <w:t xml:space="preserve">ÚP Olbramovice </w:t>
      </w:r>
      <w:r w:rsidR="0088407D" w:rsidRPr="00A71E49">
        <w:rPr>
          <w:i/>
        </w:rPr>
        <w:t xml:space="preserve">stabilizuje komunikace v krajině, řeší veřejnou technickou infrastrukturu, stanovuje požadavek na vymezení ploch veřejných prostranství v rozsáhlejších plochách </w:t>
      </w:r>
      <w:r w:rsidR="00127D72" w:rsidRPr="00A71E49">
        <w:rPr>
          <w:i/>
        </w:rPr>
        <w:t>bydlení</w:t>
      </w:r>
      <w:r w:rsidR="00A85221" w:rsidRPr="00A71E49">
        <w:rPr>
          <w:i/>
        </w:rPr>
        <w:t xml:space="preserve"> (Z04) a ploše smíšené obytné Z11.</w:t>
      </w:r>
      <w:r w:rsidRPr="00A71E49">
        <w:rPr>
          <w:i/>
        </w:rPr>
        <w:t xml:space="preserve"> Změna ÚP se touto problematikou nezabývá.</w:t>
      </w:r>
    </w:p>
    <w:p w14:paraId="104E7D60" w14:textId="77777777" w:rsidR="0088407D" w:rsidRPr="00A71E49" w:rsidRDefault="0088407D" w:rsidP="00C805DF">
      <w:pPr>
        <w:spacing w:line="240" w:lineRule="auto"/>
        <w:ind w:left="993" w:hanging="284"/>
        <w:rPr>
          <w:color w:val="FF0000"/>
        </w:rPr>
      </w:pPr>
    </w:p>
    <w:p w14:paraId="2E2C95AE" w14:textId="77777777" w:rsidR="00684743" w:rsidRPr="00A71E49" w:rsidRDefault="00684743" w:rsidP="00C805DF">
      <w:pPr>
        <w:spacing w:line="240" w:lineRule="auto"/>
        <w:ind w:left="993" w:hanging="284"/>
      </w:pPr>
      <w:r w:rsidRPr="00A71E49">
        <w:t xml:space="preserve">b) vytváření územních podmínek pro přednostní využití ploch a objektů vhodných k podnikání v zastavěném území, s cílem podpořit rekonstrukce a přestavby nevyužívaných objektů a areálů před výstavbou ve volné krajině; </w:t>
      </w:r>
    </w:p>
    <w:p w14:paraId="7F770AD3" w14:textId="0E506374" w:rsidR="0088407D" w:rsidRPr="00A71E49" w:rsidRDefault="004E1973" w:rsidP="004E1973">
      <w:pPr>
        <w:spacing w:line="240" w:lineRule="auto"/>
        <w:ind w:left="993" w:firstLine="0"/>
        <w:rPr>
          <w:i/>
        </w:rPr>
      </w:pPr>
      <w:r w:rsidRPr="00A71E49">
        <w:rPr>
          <w:i/>
        </w:rPr>
        <w:t xml:space="preserve">ÚP Olbramovice </w:t>
      </w:r>
      <w:r w:rsidR="0088407D" w:rsidRPr="00A71E49">
        <w:rPr>
          <w:i/>
        </w:rPr>
        <w:t>řeší využití stávajících ploch výroby a skladování</w:t>
      </w:r>
      <w:r w:rsidRPr="00A71E49">
        <w:rPr>
          <w:i/>
        </w:rPr>
        <w:t xml:space="preserve"> (areál firmy Agra Olbramovice je </w:t>
      </w:r>
      <w:proofErr w:type="spellStart"/>
      <w:r w:rsidRPr="00A71E49">
        <w:rPr>
          <w:i/>
        </w:rPr>
        <w:t>brownfields</w:t>
      </w:r>
      <w:proofErr w:type="spellEnd"/>
      <w:r w:rsidRPr="00A71E49">
        <w:rPr>
          <w:i/>
        </w:rPr>
        <w:t>)</w:t>
      </w:r>
      <w:r w:rsidR="0088407D" w:rsidRPr="00A71E49">
        <w:rPr>
          <w:i/>
        </w:rPr>
        <w:t>.</w:t>
      </w:r>
      <w:r w:rsidRPr="00A71E49">
        <w:rPr>
          <w:i/>
        </w:rPr>
        <w:t xml:space="preserve"> Priorita je </w:t>
      </w:r>
      <w:r w:rsidR="00655B78" w:rsidRPr="00A71E49">
        <w:rPr>
          <w:i/>
        </w:rPr>
        <w:t xml:space="preserve">v platném ÚP </w:t>
      </w:r>
      <w:r w:rsidRPr="00A71E49">
        <w:rPr>
          <w:i/>
        </w:rPr>
        <w:t>splněna.</w:t>
      </w:r>
    </w:p>
    <w:p w14:paraId="7E167ADE" w14:textId="46AFF76A" w:rsidR="00655B78" w:rsidRPr="00A71E49" w:rsidRDefault="00655B78" w:rsidP="00655B78">
      <w:pPr>
        <w:spacing w:line="240" w:lineRule="auto"/>
        <w:ind w:left="993" w:firstLine="0"/>
        <w:rPr>
          <w:b/>
          <w:bCs/>
          <w:i/>
        </w:rPr>
      </w:pPr>
      <w:r w:rsidRPr="00A71E49">
        <w:rPr>
          <w:b/>
          <w:bCs/>
          <w:i/>
        </w:rPr>
        <w:t xml:space="preserve">Změna č. 1 ÚP Olbramovice vytváří podmínky pro rozvoj zemědělské výroby, v souladu s aktuálními požadavky.  </w:t>
      </w:r>
    </w:p>
    <w:p w14:paraId="68903F55" w14:textId="77777777" w:rsidR="0088407D" w:rsidRPr="00A71E49" w:rsidRDefault="0088407D" w:rsidP="00C805DF">
      <w:pPr>
        <w:spacing w:line="240" w:lineRule="auto"/>
        <w:ind w:left="993" w:hanging="284"/>
        <w:rPr>
          <w:color w:val="FF0000"/>
        </w:rPr>
      </w:pPr>
    </w:p>
    <w:p w14:paraId="00DA9658" w14:textId="77777777" w:rsidR="00684743" w:rsidRPr="00A71E49" w:rsidRDefault="00684743" w:rsidP="00684743">
      <w:pPr>
        <w:spacing w:line="240" w:lineRule="auto"/>
      </w:pPr>
      <w:r w:rsidRPr="00A71E49">
        <w:t xml:space="preserve">(18) Vytvářet územní podmínky pro preventivní ochranu území před přírodními katastrofami (záplavy, eroze, sesuvy, sucho apod.) a potenciálními riziky s cílem minimalizovat rozsah případných škod z působení přírodních sil v území. </w:t>
      </w:r>
    </w:p>
    <w:p w14:paraId="5CC6681D" w14:textId="1DE9D920" w:rsidR="0088407D" w:rsidRPr="00A71E49" w:rsidRDefault="00655B78" w:rsidP="0088407D">
      <w:pPr>
        <w:spacing w:line="240" w:lineRule="auto"/>
        <w:rPr>
          <w:i/>
        </w:rPr>
      </w:pPr>
      <w:r w:rsidRPr="00A71E49">
        <w:rPr>
          <w:i/>
        </w:rPr>
        <w:t xml:space="preserve">Platný </w:t>
      </w:r>
      <w:r w:rsidR="00C25EC1" w:rsidRPr="00A71E49">
        <w:rPr>
          <w:i/>
        </w:rPr>
        <w:t>ÚP Olbramovice řeší</w:t>
      </w:r>
      <w:r w:rsidR="0088407D" w:rsidRPr="00A71E49">
        <w:rPr>
          <w:i/>
        </w:rPr>
        <w:t xml:space="preserve"> protierozní opatření.</w:t>
      </w:r>
    </w:p>
    <w:p w14:paraId="4294F894" w14:textId="77777777" w:rsidR="0088407D" w:rsidRPr="00A71E49" w:rsidRDefault="0088407D" w:rsidP="00684743">
      <w:pPr>
        <w:spacing w:line="240" w:lineRule="auto"/>
        <w:rPr>
          <w:color w:val="FF0000"/>
        </w:rPr>
      </w:pPr>
    </w:p>
    <w:p w14:paraId="6811151D" w14:textId="77777777" w:rsidR="00684743" w:rsidRPr="00A71E49" w:rsidRDefault="00684743" w:rsidP="00684743">
      <w:pPr>
        <w:spacing w:line="240" w:lineRule="auto"/>
      </w:pPr>
      <w:r w:rsidRPr="00A71E49">
        <w:t xml:space="preserve">(21) Vytvářet územní podmínky k zabezpečení ochrany obyvatelstva a majetku (zejména veřejné dopravní a technické infrastruktury), k zajištění bezpečnosti území (zejména z hlediska zájmů obrany státu a civilní obrany) a k eliminaci rizik vzniklých mimořádnou událostí způsobenou činností člověka. </w:t>
      </w:r>
    </w:p>
    <w:p w14:paraId="7263E115" w14:textId="11E32149" w:rsidR="0088407D" w:rsidRPr="00A71E49" w:rsidRDefault="0088407D" w:rsidP="0088407D">
      <w:pPr>
        <w:spacing w:line="240" w:lineRule="auto"/>
        <w:rPr>
          <w:i/>
        </w:rPr>
      </w:pPr>
      <w:r w:rsidRPr="00A71E49">
        <w:rPr>
          <w:i/>
        </w:rPr>
        <w:t xml:space="preserve">Prioritu naplňuje celková koncepce </w:t>
      </w:r>
      <w:r w:rsidR="00655B78" w:rsidRPr="00A71E49">
        <w:rPr>
          <w:i/>
        </w:rPr>
        <w:t xml:space="preserve">platného </w:t>
      </w:r>
      <w:r w:rsidR="00C25EC1" w:rsidRPr="00A71E49">
        <w:rPr>
          <w:i/>
        </w:rPr>
        <w:t>ÚP Olbramovice</w:t>
      </w:r>
      <w:r w:rsidRPr="00A71E49">
        <w:rPr>
          <w:i/>
        </w:rPr>
        <w:t>.</w:t>
      </w:r>
    </w:p>
    <w:p w14:paraId="7CBEE3E0" w14:textId="77777777" w:rsidR="0088407D" w:rsidRPr="00A71E49" w:rsidRDefault="0088407D" w:rsidP="00684743">
      <w:pPr>
        <w:spacing w:line="240" w:lineRule="auto"/>
        <w:rPr>
          <w:color w:val="FF0000"/>
        </w:rPr>
      </w:pPr>
    </w:p>
    <w:p w14:paraId="42391551" w14:textId="77777777" w:rsidR="00684743" w:rsidRPr="00A71E49" w:rsidRDefault="00684743" w:rsidP="00820841">
      <w:pPr>
        <w:spacing w:line="240" w:lineRule="auto"/>
        <w:rPr>
          <w:color w:val="FF0000"/>
        </w:rPr>
      </w:pPr>
    </w:p>
    <w:p w14:paraId="22F39187" w14:textId="77777777" w:rsidR="00F428FB" w:rsidRPr="00A71E49" w:rsidRDefault="00F428FB" w:rsidP="00654B74">
      <w:pPr>
        <w:spacing w:line="240" w:lineRule="auto"/>
        <w:ind w:firstLine="567"/>
        <w:rPr>
          <w:i/>
        </w:rPr>
      </w:pPr>
      <w:r w:rsidRPr="00A71E49">
        <w:rPr>
          <w:u w:val="single"/>
        </w:rPr>
        <w:t>Rozvojové oblasti a osy</w:t>
      </w:r>
      <w:r w:rsidR="00654B74" w:rsidRPr="00A71E49">
        <w:rPr>
          <w:u w:val="single"/>
        </w:rPr>
        <w:t>, centra osíd</w:t>
      </w:r>
      <w:r w:rsidR="004F4AC8" w:rsidRPr="00A71E49">
        <w:rPr>
          <w:u w:val="single"/>
        </w:rPr>
        <w:t>l</w:t>
      </w:r>
      <w:r w:rsidR="00654B74" w:rsidRPr="00A71E49">
        <w:rPr>
          <w:u w:val="single"/>
        </w:rPr>
        <w:t>ení</w:t>
      </w:r>
      <w:r w:rsidRPr="00A71E49">
        <w:rPr>
          <w:u w:val="single"/>
        </w:rPr>
        <w:t>:</w:t>
      </w:r>
      <w:r w:rsidR="00004160" w:rsidRPr="00A71E49">
        <w:t xml:space="preserve">  </w:t>
      </w:r>
    </w:p>
    <w:p w14:paraId="7522BE5C" w14:textId="77777777" w:rsidR="00696434" w:rsidRPr="00A71E49" w:rsidRDefault="00696434" w:rsidP="00696434">
      <w:pPr>
        <w:spacing w:line="240" w:lineRule="auto"/>
        <w:ind w:firstLine="567"/>
      </w:pPr>
      <w:r w:rsidRPr="00A71E49">
        <w:t>Městys Olbramovice neleží na žádné rozvojové ose, vymezené ZÚR kraje. Městys Olbramovice nebyl zařazen mezi centra osídlení.</w:t>
      </w:r>
    </w:p>
    <w:p w14:paraId="50EDB2DA" w14:textId="77777777" w:rsidR="00696434" w:rsidRPr="00A71E49" w:rsidRDefault="00696434" w:rsidP="00696434">
      <w:pPr>
        <w:spacing w:line="240" w:lineRule="auto"/>
        <w:ind w:firstLine="567"/>
      </w:pPr>
      <w:r w:rsidRPr="00A71E49">
        <w:t xml:space="preserve">Městys Olbramovice neleží v žádné specifické oblasti nadmístního významu. </w:t>
      </w:r>
    </w:p>
    <w:p w14:paraId="49F33088" w14:textId="77777777" w:rsidR="00696434" w:rsidRPr="00A71E49" w:rsidRDefault="00696434" w:rsidP="00696434">
      <w:pPr>
        <w:spacing w:line="240" w:lineRule="auto"/>
      </w:pPr>
    </w:p>
    <w:p w14:paraId="1199BB5C" w14:textId="77777777" w:rsidR="00696434" w:rsidRPr="00A71E49" w:rsidRDefault="00544DF2" w:rsidP="00655B78">
      <w:pPr>
        <w:spacing w:line="240" w:lineRule="auto"/>
        <w:jc w:val="center"/>
      </w:pPr>
      <w:r w:rsidRPr="00A71E49">
        <w:rPr>
          <w:noProof/>
        </w:rPr>
        <w:lastRenderedPageBreak/>
        <w:drawing>
          <wp:inline distT="0" distB="0" distL="0" distR="0" wp14:anchorId="027BF4EB" wp14:editId="65F7419E">
            <wp:extent cx="3594100" cy="1845833"/>
            <wp:effectExtent l="19050" t="19050" r="25400" b="2159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630" cy="184867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1B565C1" w14:textId="77777777" w:rsidR="00696434" w:rsidRPr="00A71E49" w:rsidRDefault="00696434" w:rsidP="00655B78">
      <w:pPr>
        <w:spacing w:line="240" w:lineRule="auto"/>
        <w:ind w:right="70" w:firstLine="550"/>
        <w:jc w:val="center"/>
        <w:rPr>
          <w:sz w:val="18"/>
          <w:szCs w:val="18"/>
        </w:rPr>
      </w:pPr>
      <w:r w:rsidRPr="00A71E49">
        <w:rPr>
          <w:sz w:val="18"/>
          <w:szCs w:val="18"/>
        </w:rPr>
        <w:t>Schéma: výřez výkresu uspořádání území kraje</w:t>
      </w:r>
    </w:p>
    <w:p w14:paraId="370D72D5" w14:textId="77777777" w:rsidR="00654B74" w:rsidRPr="00A71E49" w:rsidRDefault="00654B74" w:rsidP="00820841">
      <w:pPr>
        <w:spacing w:line="240" w:lineRule="auto"/>
        <w:rPr>
          <w:i/>
          <w:color w:val="FF0000"/>
        </w:rPr>
      </w:pPr>
    </w:p>
    <w:p w14:paraId="19FB276E" w14:textId="77777777" w:rsidR="00A517AA" w:rsidRPr="00A71E49" w:rsidRDefault="00A517AA" w:rsidP="00820841">
      <w:pPr>
        <w:spacing w:line="240" w:lineRule="auto"/>
        <w:rPr>
          <w:i/>
          <w:color w:val="FF0000"/>
        </w:rPr>
      </w:pPr>
    </w:p>
    <w:p w14:paraId="53245677" w14:textId="21B59080" w:rsidR="00A53793" w:rsidRPr="00A71E49" w:rsidRDefault="00A53793" w:rsidP="00A53793">
      <w:pPr>
        <w:spacing w:line="240" w:lineRule="auto"/>
      </w:pPr>
      <w:r w:rsidRPr="00A71E49">
        <w:rPr>
          <w:u w:val="single"/>
        </w:rPr>
        <w:t>Upřesnění územních podmínek koncepce ochrany a rozvoje přírodních, kulturních a civilizačních hodnot území kraje</w:t>
      </w:r>
      <w:r w:rsidRPr="00A71E49">
        <w:t xml:space="preserve">: </w:t>
      </w:r>
      <w:r w:rsidR="00655B78" w:rsidRPr="00A71E49">
        <w:t xml:space="preserve">Změna </w:t>
      </w:r>
      <w:r w:rsidRPr="00A71E49">
        <w:t xml:space="preserve">ÚP </w:t>
      </w:r>
      <w:r w:rsidR="00127D72" w:rsidRPr="00A71E49">
        <w:t>Olbramovice</w:t>
      </w:r>
      <w:r w:rsidRPr="00A71E49">
        <w:t xml:space="preserve"> respektuje následující požadavky na uspořádání území kraje</w:t>
      </w:r>
    </w:p>
    <w:p w14:paraId="3415F337" w14:textId="0929924C" w:rsidR="00A53793" w:rsidRPr="00A71E49" w:rsidRDefault="00A53793" w:rsidP="00E51848">
      <w:pPr>
        <w:pStyle w:val="Odstavecseseznamem"/>
        <w:numPr>
          <w:ilvl w:val="0"/>
          <w:numId w:val="21"/>
        </w:numPr>
        <w:spacing w:line="240" w:lineRule="auto"/>
      </w:pPr>
      <w:r w:rsidRPr="00A71E49">
        <w:t xml:space="preserve">Podporovat zachování přírodních hodnot a přírodních zdrojů na území kraje, prosazovat šetrné formy jejich využívání a v možných případech jejich obnovu a doplnění. </w:t>
      </w:r>
    </w:p>
    <w:p w14:paraId="736214CC" w14:textId="2CAE3DF9" w:rsidR="00A53793" w:rsidRPr="00A71E49" w:rsidRDefault="00A53793" w:rsidP="00E51848">
      <w:pPr>
        <w:pStyle w:val="Odstavecseseznamem"/>
        <w:numPr>
          <w:ilvl w:val="0"/>
          <w:numId w:val="21"/>
        </w:numPr>
        <w:spacing w:line="240" w:lineRule="auto"/>
      </w:pPr>
      <w:r w:rsidRPr="00A71E49">
        <w:t>Respektovat specifickou atmosféru tzv. „genius loci“ dané oblasti (místa či sídla).</w:t>
      </w:r>
    </w:p>
    <w:p w14:paraId="5E222F99" w14:textId="5DBF5370" w:rsidR="00A53793" w:rsidRPr="00A71E49" w:rsidRDefault="00A53793" w:rsidP="00E51848">
      <w:pPr>
        <w:pStyle w:val="Odstavecseseznamem"/>
        <w:numPr>
          <w:ilvl w:val="0"/>
          <w:numId w:val="21"/>
        </w:numPr>
        <w:spacing w:line="240" w:lineRule="auto"/>
      </w:pPr>
      <w:r w:rsidRPr="00A71E49">
        <w:t>Podporovat zachování zemědělského charakteru v jižní části kraje.</w:t>
      </w:r>
    </w:p>
    <w:p w14:paraId="6088F1B9" w14:textId="77777777" w:rsidR="00A53793" w:rsidRPr="00A71E49" w:rsidRDefault="00A53793" w:rsidP="00820841">
      <w:pPr>
        <w:spacing w:line="240" w:lineRule="auto"/>
        <w:rPr>
          <w:color w:val="FF0000"/>
        </w:rPr>
      </w:pPr>
    </w:p>
    <w:p w14:paraId="00AE2AB1" w14:textId="6F9DFE5B" w:rsidR="00B019FE" w:rsidRPr="00A71E49" w:rsidRDefault="00655B78" w:rsidP="00DB18A1">
      <w:pPr>
        <w:spacing w:line="240" w:lineRule="auto"/>
        <w:ind w:right="70" w:firstLine="550"/>
      </w:pPr>
      <w:r w:rsidRPr="00A71E49">
        <w:t xml:space="preserve">Změna ÚP Olbramovice </w:t>
      </w:r>
      <w:r w:rsidR="00A53793" w:rsidRPr="00A71E49">
        <w:t>řeší následující úkoly pro územní plánování:</w:t>
      </w:r>
    </w:p>
    <w:p w14:paraId="34A86BAB" w14:textId="1C64853A" w:rsidR="00A53793" w:rsidRPr="00A71E49" w:rsidRDefault="00A53793" w:rsidP="00E51848">
      <w:pPr>
        <w:pStyle w:val="Odstavecseseznamem"/>
        <w:numPr>
          <w:ilvl w:val="0"/>
          <w:numId w:val="22"/>
        </w:numPr>
        <w:spacing w:line="240" w:lineRule="auto"/>
      </w:pPr>
      <w:r w:rsidRPr="00A71E49">
        <w:t xml:space="preserve">Vytvářet územní podmínky pro šetrné formy využívání území a zvyšování biodiverzity území. </w:t>
      </w:r>
    </w:p>
    <w:p w14:paraId="7A309B1B" w14:textId="77777777" w:rsidR="00A53793" w:rsidRPr="00A71E49" w:rsidRDefault="00A53793" w:rsidP="00A53793">
      <w:pPr>
        <w:spacing w:line="240" w:lineRule="auto"/>
        <w:rPr>
          <w:color w:val="FF0000"/>
        </w:rPr>
      </w:pPr>
    </w:p>
    <w:p w14:paraId="35BB6188" w14:textId="77777777" w:rsidR="006417EF" w:rsidRPr="00A71E49" w:rsidRDefault="006417EF" w:rsidP="006417EF">
      <w:pPr>
        <w:spacing w:line="240" w:lineRule="auto"/>
        <w:rPr>
          <w:u w:val="single"/>
        </w:rPr>
      </w:pPr>
      <w:r w:rsidRPr="00A71E49">
        <w:rPr>
          <w:u w:val="single"/>
        </w:rPr>
        <w:t>Stanovení požadavků na koordinaci územně plánovací činnosti obcí a na řešení v územně plánovací dokumentaci obcí, zejména s přihlédnutím k podmínkám obnovy a rozvoje sídelní struktury:</w:t>
      </w:r>
      <w:r w:rsidR="00F0635F" w:rsidRPr="00A71E49">
        <w:rPr>
          <w:u w:val="single"/>
        </w:rPr>
        <w:t xml:space="preserve"> </w:t>
      </w:r>
    </w:p>
    <w:p w14:paraId="49BBCB66" w14:textId="550C6ED6" w:rsidR="004343CE" w:rsidRPr="00A71E49" w:rsidRDefault="00655B78" w:rsidP="004343CE">
      <w:pPr>
        <w:spacing w:line="240" w:lineRule="auto"/>
        <w:ind w:firstLine="567"/>
        <w:rPr>
          <w:color w:val="FF0000"/>
        </w:rPr>
      </w:pPr>
      <w:r w:rsidRPr="00A71E49">
        <w:t>Je řešeno v platném ÚP Olbramovice. Beze změn.</w:t>
      </w:r>
    </w:p>
    <w:p w14:paraId="4476F766" w14:textId="77777777" w:rsidR="00C548BB" w:rsidRPr="00A71E49" w:rsidRDefault="00C548BB" w:rsidP="006417EF">
      <w:pPr>
        <w:spacing w:line="240" w:lineRule="auto"/>
        <w:rPr>
          <w:color w:val="00B050"/>
        </w:rPr>
      </w:pPr>
    </w:p>
    <w:p w14:paraId="22FDDAC0" w14:textId="77777777" w:rsidR="003E5078" w:rsidRPr="00A71E49" w:rsidRDefault="003E5078" w:rsidP="003E5078">
      <w:pPr>
        <w:spacing w:line="240" w:lineRule="auto"/>
        <w:ind w:left="567" w:hanging="567"/>
      </w:pPr>
      <w:r w:rsidRPr="00A71E49">
        <w:t xml:space="preserve">H.2. Požadavky na územní vymezení a koordinaci </w:t>
      </w:r>
      <w:r w:rsidRPr="00A71E49">
        <w:rPr>
          <w:b/>
        </w:rPr>
        <w:t>cyklistických tras a stezek nadmístního významu</w:t>
      </w:r>
    </w:p>
    <w:p w14:paraId="7FBDB14B" w14:textId="77777777" w:rsidR="003E5078" w:rsidRPr="00A71E49" w:rsidRDefault="003E5078" w:rsidP="003E5078">
      <w:pPr>
        <w:spacing w:line="240" w:lineRule="auto"/>
        <w:ind w:left="567" w:firstLine="0"/>
      </w:pPr>
      <w:r w:rsidRPr="00A71E49">
        <w:t xml:space="preserve">ZÚR JMK stanovují požadavky na územní vymezení a koordinaci koridorů cyklistických tras </w:t>
      </w:r>
    </w:p>
    <w:p w14:paraId="2B477745" w14:textId="77777777" w:rsidR="003E5078" w:rsidRPr="00A71E49" w:rsidRDefault="003E5078" w:rsidP="003E5078">
      <w:pPr>
        <w:spacing w:line="240" w:lineRule="auto"/>
        <w:ind w:left="567" w:firstLine="0"/>
      </w:pPr>
      <w:r w:rsidRPr="00A71E49">
        <w:t>a stezek nadmístního v</w:t>
      </w:r>
      <w:r w:rsidR="00DE1DE2" w:rsidRPr="00A71E49">
        <w:t>ýznamu, evidovaných v kap. D.1.8</w:t>
      </w:r>
      <w:r w:rsidRPr="00A71E49">
        <w:t xml:space="preserve">. textové části ZÚR JMK, v územně </w:t>
      </w:r>
    </w:p>
    <w:p w14:paraId="6FB750A1" w14:textId="434243CE" w:rsidR="003E5078" w:rsidRPr="00A71E49" w:rsidRDefault="003E5078" w:rsidP="003E5078">
      <w:pPr>
        <w:spacing w:line="240" w:lineRule="auto"/>
        <w:ind w:left="567" w:firstLine="0"/>
      </w:pPr>
      <w:r w:rsidRPr="00A71E49">
        <w:t xml:space="preserve">plánovací dokumentaci dotčených </w:t>
      </w:r>
      <w:proofErr w:type="gramStart"/>
      <w:r w:rsidRPr="00A71E49">
        <w:t>obcí</w:t>
      </w:r>
      <w:proofErr w:type="gramEnd"/>
      <w:r w:rsidRPr="00A71E49">
        <w:t xml:space="preserve"> a to s ohledem na územně technické podmínky, prostupnost území pro nemotorovou dopravu a návaznost na související atraktivity</w:t>
      </w:r>
      <w:r w:rsidR="00655B78" w:rsidRPr="00A71E49">
        <w:t>.</w:t>
      </w:r>
    </w:p>
    <w:p w14:paraId="603012D2" w14:textId="604B5153" w:rsidR="00655B78" w:rsidRPr="00A71E49" w:rsidRDefault="00655B78" w:rsidP="003E5078">
      <w:pPr>
        <w:spacing w:line="240" w:lineRule="auto"/>
        <w:ind w:left="567" w:firstLine="0"/>
      </w:pPr>
      <w:r w:rsidRPr="00A71E49">
        <w:t>Žádné požadavky na změnu ÚP Olbramovice.</w:t>
      </w:r>
    </w:p>
    <w:p w14:paraId="6478736E" w14:textId="77777777" w:rsidR="003E5078" w:rsidRPr="00A71E49" w:rsidRDefault="003E5078" w:rsidP="003E5078">
      <w:pPr>
        <w:spacing w:line="240" w:lineRule="auto"/>
        <w:ind w:left="567" w:hanging="567"/>
        <w:rPr>
          <w:color w:val="00B050"/>
        </w:rPr>
      </w:pPr>
    </w:p>
    <w:p w14:paraId="7B35DC86" w14:textId="77777777" w:rsidR="00CD2773" w:rsidRPr="00A71E49" w:rsidRDefault="003E5078" w:rsidP="00CD2773">
      <w:pPr>
        <w:spacing w:line="240" w:lineRule="auto"/>
        <w:ind w:left="567" w:firstLine="0"/>
      </w:pPr>
      <w:r w:rsidRPr="00A71E49">
        <w:t xml:space="preserve">H.3. </w:t>
      </w:r>
      <w:r w:rsidR="006417EF" w:rsidRPr="00A71E49">
        <w:t xml:space="preserve">ZÚR JMK stanovují požadavky na koordinaci územně plánovací činnosti dotčených obcí při </w:t>
      </w:r>
      <w:r w:rsidR="006417EF" w:rsidRPr="00A71E49">
        <w:rPr>
          <w:b/>
        </w:rPr>
        <w:t>upřesňování a vymezení územních rezerv</w:t>
      </w:r>
      <w:r w:rsidR="006417EF" w:rsidRPr="00A71E49">
        <w:t>, uvedených v kap. D.</w:t>
      </w:r>
      <w:r w:rsidR="00884779" w:rsidRPr="00A71E49">
        <w:t>4</w:t>
      </w:r>
      <w:r w:rsidR="006417EF" w:rsidRPr="00A71E49">
        <w:t xml:space="preserve">. textové části ZÚR JMK a zobrazených ve výkrese č. I.2. grafické části ZÚR JMK, v územně plánovací dokumentaci obcí. </w:t>
      </w:r>
      <w:r w:rsidR="00CD2773" w:rsidRPr="00A71E49">
        <w:t>Žádné požadavky na změnu ÚP Olbramovice.</w:t>
      </w:r>
    </w:p>
    <w:p w14:paraId="22F9BB6F" w14:textId="5C59FD5C" w:rsidR="006417EF" w:rsidRPr="00A71E49" w:rsidRDefault="006417EF" w:rsidP="00CD2773">
      <w:pPr>
        <w:spacing w:line="240" w:lineRule="auto"/>
        <w:ind w:left="567" w:hanging="567"/>
        <w:rPr>
          <w:color w:val="00B050"/>
        </w:rPr>
      </w:pPr>
    </w:p>
    <w:p w14:paraId="619848C5" w14:textId="3F6AFF49" w:rsidR="006417EF" w:rsidRPr="00A71E49" w:rsidRDefault="003E5078" w:rsidP="004A2075">
      <w:pPr>
        <w:spacing w:line="240" w:lineRule="auto"/>
        <w:ind w:left="567" w:hanging="567"/>
        <w:rPr>
          <w:color w:val="00B050"/>
        </w:rPr>
      </w:pPr>
      <w:r w:rsidRPr="00A71E49">
        <w:t xml:space="preserve">H.4. </w:t>
      </w:r>
      <w:r w:rsidR="006417EF" w:rsidRPr="00A71E49">
        <w:t xml:space="preserve">ÚR JMK </w:t>
      </w:r>
      <w:r w:rsidR="004A2075" w:rsidRPr="00A71E49">
        <w:t>ne</w:t>
      </w:r>
      <w:r w:rsidR="006417EF" w:rsidRPr="00A71E49">
        <w:t>stanovují požadavky na územní vymezení a koordinaci záměrů dopravní a technické infrastruktury, nacházejících se v administrativním území jedné obce, v územně plánovací dokumentaci dotčené</w:t>
      </w:r>
      <w:r w:rsidR="003A535F" w:rsidRPr="00A71E49">
        <w:t>ho městyse</w:t>
      </w:r>
      <w:r w:rsidR="004A2075" w:rsidRPr="00A71E49">
        <w:t xml:space="preserve"> </w:t>
      </w:r>
      <w:r w:rsidR="00CD2773" w:rsidRPr="00A71E49">
        <w:t>Olbramovice</w:t>
      </w:r>
      <w:r w:rsidR="004A2075" w:rsidRPr="00A71E49">
        <w:t>.</w:t>
      </w:r>
      <w:r w:rsidR="006417EF" w:rsidRPr="00A71E49">
        <w:t xml:space="preserve"> </w:t>
      </w:r>
    </w:p>
    <w:p w14:paraId="2A2C974B" w14:textId="77777777" w:rsidR="004E689D" w:rsidRPr="00A71E49" w:rsidRDefault="004E689D" w:rsidP="006417EF">
      <w:pPr>
        <w:spacing w:line="240" w:lineRule="auto"/>
        <w:rPr>
          <w:color w:val="00B050"/>
        </w:rPr>
      </w:pPr>
    </w:p>
    <w:p w14:paraId="0BB4D70A" w14:textId="43519DBF" w:rsidR="004E689D" w:rsidRPr="00A71E49" w:rsidRDefault="004E689D" w:rsidP="006417EF">
      <w:pPr>
        <w:spacing w:line="240" w:lineRule="auto"/>
      </w:pPr>
      <w:r w:rsidRPr="00A71E49">
        <w:t xml:space="preserve">Pro městys Olbramovice jsou dle kapitoly F ZÚR stanoveny krajinné typy Znojemsko-Pohořelický a </w:t>
      </w:r>
      <w:proofErr w:type="spellStart"/>
      <w:r w:rsidRPr="00A71E49">
        <w:t>Bobravský</w:t>
      </w:r>
      <w:proofErr w:type="spellEnd"/>
      <w:r w:rsidRPr="00A71E49">
        <w:t>. Upřesnění požadavků plynoucích ze ZÚR a vyhodnocení jejich řešení v ÚP Olbramovice je obsaženo v</w:t>
      </w:r>
      <w:r w:rsidR="00CD2773" w:rsidRPr="00A71E49">
        <w:t> platném ÚP Olbramovice. Žádné požadavky na změnu ÚP Olbramovice.</w:t>
      </w:r>
    </w:p>
    <w:p w14:paraId="2D1D8047" w14:textId="5FCF001A" w:rsidR="00CD2773" w:rsidRPr="00A71E49" w:rsidRDefault="00CD2773" w:rsidP="006417EF">
      <w:pPr>
        <w:spacing w:line="240" w:lineRule="auto"/>
      </w:pPr>
    </w:p>
    <w:p w14:paraId="2343DD42" w14:textId="77777777" w:rsidR="00CD2773" w:rsidRPr="00A71E49" w:rsidRDefault="00CD2773" w:rsidP="006417EF">
      <w:pPr>
        <w:spacing w:line="240" w:lineRule="auto"/>
      </w:pPr>
    </w:p>
    <w:p w14:paraId="33AA565A" w14:textId="77777777" w:rsidR="00B019FE" w:rsidRPr="00A71E49" w:rsidRDefault="008D4964" w:rsidP="000B586F">
      <w:pPr>
        <w:pStyle w:val="Nadpis2"/>
      </w:pPr>
      <w:bookmarkStart w:id="20" w:name="_Toc352938504"/>
      <w:bookmarkStart w:id="21" w:name="_Toc67298511"/>
      <w:r w:rsidRPr="00A71E49">
        <w:lastRenderedPageBreak/>
        <w:t>SOULAD S CÍLI</w:t>
      </w:r>
      <w:r w:rsidR="00B019FE" w:rsidRPr="00A71E49">
        <w:t xml:space="preserve"> A ÚKOLY ÚZEMNÍHO PLÁNOVÁNÍ</w:t>
      </w:r>
      <w:bookmarkEnd w:id="20"/>
      <w:bookmarkEnd w:id="21"/>
    </w:p>
    <w:p w14:paraId="7E44055A" w14:textId="77777777" w:rsidR="00571142" w:rsidRPr="00A71E49" w:rsidRDefault="00571142" w:rsidP="00571142">
      <w:pPr>
        <w:spacing w:line="240" w:lineRule="auto"/>
      </w:pPr>
      <w:r w:rsidRPr="00A71E49">
        <w:t xml:space="preserve">Soulad územního plánu s cíli územního plánování uvedenými v § 18 </w:t>
      </w:r>
      <w:proofErr w:type="spellStart"/>
      <w:r w:rsidRPr="00A71E49">
        <w:t>zák.č</w:t>
      </w:r>
      <w:proofErr w:type="spellEnd"/>
      <w:r w:rsidRPr="00A71E49">
        <w:t>. 183/2006 Sb., v platném znění (dále jen SZ):</w:t>
      </w:r>
    </w:p>
    <w:p w14:paraId="128E576B" w14:textId="29A740EE" w:rsidR="00571142" w:rsidRPr="00A71E49" w:rsidRDefault="00571142" w:rsidP="00571142">
      <w:pPr>
        <w:spacing w:line="240" w:lineRule="auto"/>
        <w:rPr>
          <w:i/>
        </w:rPr>
      </w:pPr>
      <w:r w:rsidRPr="00A71E49">
        <w:t xml:space="preserve">(1) Cílem územního plánování je vytvářet předpoklady pro výstavbu a pro udržitelný rozvoj území, spočívající ve vyváženém vztahu podmínek pro příznivé životní prostředí, pro hospodářský rozvoj a pro soudržnost společenství obyvatel území a který uspokojuje potřeby současné generace, aniž by ohrožoval podmínky života generací budoucích. </w:t>
      </w:r>
      <w:r w:rsidRPr="00A71E49">
        <w:rPr>
          <w:i/>
        </w:rPr>
        <w:t xml:space="preserve">Cíl je ve změně ÚP splněn. Změna reaguje na změněné podmínky v území, požadavek investora na změnu podmínek prostorového uspořádání v ploše přestavby P02 (VS). Změna ÚP připouští zvýšení výškové hladiny zástavby do </w:t>
      </w:r>
      <w:proofErr w:type="gramStart"/>
      <w:r w:rsidRPr="00A71E49">
        <w:rPr>
          <w:i/>
        </w:rPr>
        <w:t>18  m</w:t>
      </w:r>
      <w:proofErr w:type="gramEnd"/>
      <w:r w:rsidRPr="00A71E49">
        <w:rPr>
          <w:i/>
        </w:rPr>
        <w:t>, při zohlednění ochrany přírodních hodnot a krajiny. Tato výšková hladina umožní umístění objektů sil na osivo.</w:t>
      </w:r>
    </w:p>
    <w:p w14:paraId="79BC51F3" w14:textId="526FEE8A" w:rsidR="00571142" w:rsidRPr="00A71E49" w:rsidRDefault="00571142" w:rsidP="00571142">
      <w:pPr>
        <w:spacing w:line="240" w:lineRule="auto"/>
      </w:pPr>
      <w:r w:rsidRPr="00A71E49">
        <w:t xml:space="preserve">(2) Územní plánování zajišťuje předpoklady pro udržitelný rozvoj území soustavným a komplexním řešením účelného využití a prostorového uspořádání území s cílem dosažení obecně prospěšného souladu veřejných a soukromých zájmů na rozvoji území. Za tím účelem sleduje společenský a hospodářský potenciál rozvoje. </w:t>
      </w:r>
      <w:r w:rsidRPr="00A71E49">
        <w:rPr>
          <w:i/>
        </w:rPr>
        <w:t>Cíl je ve změně ÚP splněn. Územní plán koordinoval územní rozvoj jednotlivých funkcí, rozvoj řešil ve vzájemných souvislostech a přihlédl k veřejným i soukromým zájmům. Změna územního plánu posoudila soukromý zájem – požadavek na změnu podmínek prostorového uspořádání v ploše P02 – a upravuje podmínky využití této plochy tak, aby byly zajištěny předpoklady pro udržitelný rozvoj.</w:t>
      </w:r>
    </w:p>
    <w:p w14:paraId="48A0CC51" w14:textId="77777777" w:rsidR="00571142" w:rsidRPr="00A71E49" w:rsidRDefault="00571142" w:rsidP="00571142">
      <w:pPr>
        <w:spacing w:line="240" w:lineRule="auto"/>
      </w:pPr>
    </w:p>
    <w:p w14:paraId="5BCB0EC6" w14:textId="77777777" w:rsidR="00571142" w:rsidRPr="00A71E49" w:rsidRDefault="00571142" w:rsidP="00571142">
      <w:pPr>
        <w:spacing w:line="240" w:lineRule="auto"/>
        <w:rPr>
          <w:szCs w:val="22"/>
        </w:rPr>
      </w:pPr>
      <w:r w:rsidRPr="00A71E49">
        <w:t>Soul</w:t>
      </w:r>
      <w:r w:rsidRPr="00A71E49">
        <w:rPr>
          <w:szCs w:val="22"/>
        </w:rPr>
        <w:t>ad územního plánu s úkoly územního plánování uvedenými v § 19 SZ:</w:t>
      </w:r>
    </w:p>
    <w:p w14:paraId="1802A97C" w14:textId="77777777" w:rsidR="00571142" w:rsidRPr="00A71E49" w:rsidRDefault="00571142" w:rsidP="00571142">
      <w:pPr>
        <w:widowControl/>
        <w:autoSpaceDE w:val="0"/>
        <w:autoSpaceDN w:val="0"/>
        <w:spacing w:line="240" w:lineRule="auto"/>
        <w:ind w:firstLine="0"/>
        <w:jc w:val="left"/>
        <w:textAlignment w:val="auto"/>
        <w:rPr>
          <w:szCs w:val="22"/>
        </w:rPr>
      </w:pPr>
      <w:r w:rsidRPr="00A71E49">
        <w:rPr>
          <w:szCs w:val="22"/>
        </w:rPr>
        <w:t xml:space="preserve">(1) Úkolem územního plánování je zejména </w:t>
      </w:r>
    </w:p>
    <w:p w14:paraId="392CAE93" w14:textId="546527B1" w:rsidR="00571142" w:rsidRPr="00A71E49" w:rsidRDefault="00571142" w:rsidP="00571142">
      <w:pPr>
        <w:widowControl/>
        <w:autoSpaceDE w:val="0"/>
        <w:autoSpaceDN w:val="0"/>
        <w:spacing w:line="240" w:lineRule="auto"/>
        <w:ind w:firstLine="0"/>
        <w:textAlignment w:val="auto"/>
        <w:rPr>
          <w:szCs w:val="22"/>
        </w:rPr>
      </w:pPr>
      <w:r w:rsidRPr="00A71E49">
        <w:rPr>
          <w:szCs w:val="22"/>
        </w:rPr>
        <w:t xml:space="preserve">c) prověřovat a posuzovat potřebu změn v území, veřejný zájem na jejich provedení, jejich přínosy, problémy, rizika s ohledem například na veřejné zdraví, životní prostředí, geologickou stavbu území, vliv na veřejnou infrastrukturu a na její hospodárné využívání: </w:t>
      </w:r>
      <w:r w:rsidRPr="00A71E49">
        <w:rPr>
          <w:i/>
          <w:szCs w:val="22"/>
        </w:rPr>
        <w:t xml:space="preserve">úkol byl ve změně ÚP splněn. Požadavek </w:t>
      </w:r>
      <w:r w:rsidRPr="00A71E49">
        <w:rPr>
          <w:i/>
        </w:rPr>
        <w:t xml:space="preserve">na změnu podmínek prostorového uspořádání v ploše P02 </w:t>
      </w:r>
      <w:r w:rsidRPr="00A71E49">
        <w:rPr>
          <w:i/>
          <w:szCs w:val="22"/>
        </w:rPr>
        <w:t>byl posouzen z výše uvedených aspektů.</w:t>
      </w:r>
    </w:p>
    <w:p w14:paraId="0231FD8C" w14:textId="77777777" w:rsidR="00571142" w:rsidRPr="00A71E49" w:rsidRDefault="00571142" w:rsidP="00571142">
      <w:pPr>
        <w:widowControl/>
        <w:autoSpaceDE w:val="0"/>
        <w:autoSpaceDN w:val="0"/>
        <w:spacing w:line="240" w:lineRule="auto"/>
        <w:ind w:firstLine="0"/>
        <w:textAlignment w:val="auto"/>
        <w:rPr>
          <w:i/>
          <w:szCs w:val="22"/>
        </w:rPr>
      </w:pPr>
      <w:r w:rsidRPr="00A71E49">
        <w:rPr>
          <w:szCs w:val="22"/>
        </w:rPr>
        <w:t xml:space="preserve">o) uplatňovat poznatky zejména z oborů architektury, urbanismu, </w:t>
      </w:r>
      <w:proofErr w:type="gramStart"/>
      <w:r w:rsidRPr="00A71E49">
        <w:rPr>
          <w:szCs w:val="22"/>
        </w:rPr>
        <w:t>územního  plánování</w:t>
      </w:r>
      <w:proofErr w:type="gramEnd"/>
      <w:r w:rsidRPr="00A71E49">
        <w:rPr>
          <w:szCs w:val="22"/>
        </w:rPr>
        <w:t xml:space="preserve"> a ekologie a památkové péče: </w:t>
      </w:r>
      <w:r w:rsidRPr="00A71E49">
        <w:rPr>
          <w:i/>
          <w:szCs w:val="22"/>
        </w:rPr>
        <w:t>úkol byl ve změně ÚP splněn.</w:t>
      </w:r>
      <w:r w:rsidRPr="00A71E49">
        <w:rPr>
          <w:szCs w:val="22"/>
        </w:rPr>
        <w:t xml:space="preserve"> </w:t>
      </w:r>
    </w:p>
    <w:p w14:paraId="021C263C" w14:textId="4CBA5DAF" w:rsidR="000B586F" w:rsidRDefault="000B586F">
      <w:pPr>
        <w:widowControl/>
        <w:adjustRightInd/>
        <w:spacing w:line="240" w:lineRule="auto"/>
        <w:ind w:firstLine="0"/>
        <w:jc w:val="left"/>
        <w:textAlignment w:val="auto"/>
      </w:pPr>
      <w:r>
        <w:br w:type="page"/>
      </w:r>
    </w:p>
    <w:p w14:paraId="24A8DB97" w14:textId="77777777" w:rsidR="00D162F3" w:rsidRPr="00A71E49" w:rsidRDefault="00D162F3" w:rsidP="00B019FE">
      <w:pPr>
        <w:spacing w:line="240" w:lineRule="auto"/>
      </w:pPr>
    </w:p>
    <w:p w14:paraId="0CF36BA5" w14:textId="77777777" w:rsidR="003F2A44" w:rsidRPr="00A71E49" w:rsidRDefault="003F2A44" w:rsidP="000B586F">
      <w:pPr>
        <w:pStyle w:val="Nadpis2"/>
      </w:pPr>
      <w:bookmarkStart w:id="22" w:name="_Toc67298512"/>
      <w:r w:rsidRPr="00A71E49">
        <w:t>SOULAD S POŽADAVKY STAVEBNÍHO ZÁKONA</w:t>
      </w:r>
      <w:bookmarkEnd w:id="22"/>
    </w:p>
    <w:p w14:paraId="717553FC" w14:textId="375D6168" w:rsidR="00EE6B1E" w:rsidRPr="00A71E49" w:rsidRDefault="00571142" w:rsidP="003F2A44">
      <w:pPr>
        <w:spacing w:line="240" w:lineRule="auto"/>
      </w:pPr>
      <w:r w:rsidRPr="00A71E49">
        <w:t>Změna územního plánu</w:t>
      </w:r>
      <w:r w:rsidR="003F2A44" w:rsidRPr="00A71E49">
        <w:t xml:space="preserve"> je v souladu s požadavky stavebního zákona a jeho prováděcích právních předpisů. </w:t>
      </w:r>
      <w:r w:rsidR="00EE6B1E" w:rsidRPr="00A71E49">
        <w:t>V souladu s ustanovením § 43 stavebního zákona s</w:t>
      </w:r>
      <w:r w:rsidR="003F2A44" w:rsidRPr="00A71E49">
        <w:t xml:space="preserve">tanovuje mimo jiné </w:t>
      </w:r>
    </w:p>
    <w:p w14:paraId="24676F48" w14:textId="77777777" w:rsidR="00EE6B1E" w:rsidRPr="00A71E49" w:rsidRDefault="003F2A44" w:rsidP="00E51848">
      <w:pPr>
        <w:numPr>
          <w:ilvl w:val="0"/>
          <w:numId w:val="9"/>
        </w:numPr>
        <w:spacing w:line="240" w:lineRule="auto"/>
      </w:pPr>
      <w:r w:rsidRPr="00A71E49">
        <w:t xml:space="preserve">ochrany jeho hodnot, </w:t>
      </w:r>
    </w:p>
    <w:p w14:paraId="2F24D128" w14:textId="77777777" w:rsidR="00EE6B1E" w:rsidRPr="00A71E49" w:rsidRDefault="00EE6B1E" w:rsidP="00E51848">
      <w:pPr>
        <w:numPr>
          <w:ilvl w:val="0"/>
          <w:numId w:val="9"/>
        </w:numPr>
        <w:spacing w:line="240" w:lineRule="auto"/>
      </w:pPr>
      <w:r w:rsidRPr="00A71E49">
        <w:t xml:space="preserve">koncepci </w:t>
      </w:r>
      <w:r w:rsidR="003F2A44" w:rsidRPr="00A71E49">
        <w:t xml:space="preserve">jeho plošného a prostorového uspořádání, </w:t>
      </w:r>
    </w:p>
    <w:p w14:paraId="5E8EDB4D" w14:textId="34C2D6C8" w:rsidR="00EE6B1E" w:rsidRPr="00A71E49" w:rsidRDefault="00571142" w:rsidP="00EE6B1E">
      <w:pPr>
        <w:spacing w:line="240" w:lineRule="auto"/>
        <w:ind w:left="709" w:firstLine="0"/>
      </w:pPr>
      <w:r w:rsidRPr="00A71E49">
        <w:t xml:space="preserve">Změna územního plánu </w:t>
      </w:r>
      <w:r w:rsidR="00EE6B1E" w:rsidRPr="00A71E49">
        <w:t>dále:</w:t>
      </w:r>
    </w:p>
    <w:p w14:paraId="2980102F" w14:textId="1ECE30DB" w:rsidR="00EE6B1E" w:rsidRPr="00A71E49" w:rsidRDefault="00571142" w:rsidP="00E51848">
      <w:pPr>
        <w:numPr>
          <w:ilvl w:val="0"/>
          <w:numId w:val="10"/>
        </w:numPr>
        <w:spacing w:line="240" w:lineRule="auto"/>
      </w:pPr>
      <w:r w:rsidRPr="00A71E49">
        <w:t>Prověřila aktualizaci</w:t>
      </w:r>
      <w:r w:rsidR="003F2A44" w:rsidRPr="00A71E49">
        <w:t xml:space="preserve"> zastavěné</w:t>
      </w:r>
      <w:r w:rsidRPr="00A71E49">
        <w:t>ho</w:t>
      </w:r>
      <w:r w:rsidR="003F2A44" w:rsidRPr="00A71E49">
        <w:t xml:space="preserve"> území</w:t>
      </w:r>
      <w:r w:rsidRPr="00A71E49">
        <w:t xml:space="preserve"> (k datu zpracování změny ÚP beze změn),</w:t>
      </w:r>
    </w:p>
    <w:p w14:paraId="64C50328" w14:textId="2516B536" w:rsidR="00EE6B1E" w:rsidRPr="00A71E49" w:rsidRDefault="00571142" w:rsidP="00E51848">
      <w:pPr>
        <w:numPr>
          <w:ilvl w:val="0"/>
          <w:numId w:val="10"/>
        </w:numPr>
        <w:spacing w:line="240" w:lineRule="auto"/>
      </w:pPr>
      <w:r w:rsidRPr="00A71E49">
        <w:t>upřesnila</w:t>
      </w:r>
      <w:r w:rsidR="00A932B2" w:rsidRPr="00A71E49">
        <w:t xml:space="preserve"> podmínky</w:t>
      </w:r>
      <w:r w:rsidR="00B71C41" w:rsidRPr="00A71E49">
        <w:t xml:space="preserve"> pro využití ploch </w:t>
      </w:r>
      <w:r w:rsidRPr="00A71E49">
        <w:t>VS,</w:t>
      </w:r>
    </w:p>
    <w:p w14:paraId="0C70FB1C" w14:textId="77777777" w:rsidR="00A932B2" w:rsidRPr="00A71E49" w:rsidRDefault="00A932B2" w:rsidP="00E51848">
      <w:pPr>
        <w:numPr>
          <w:ilvl w:val="0"/>
          <w:numId w:val="10"/>
        </w:numPr>
        <w:spacing w:line="240" w:lineRule="auto"/>
      </w:pPr>
      <w:r w:rsidRPr="00A71E49">
        <w:t>V podrobnostech území obce rozvíjí a zpřesňuje cíle a úkoly územního plánování.</w:t>
      </w:r>
    </w:p>
    <w:p w14:paraId="655E1266" w14:textId="77777777" w:rsidR="005A4FC2" w:rsidRPr="00A71E49" w:rsidRDefault="005A4FC2" w:rsidP="003F2A44">
      <w:pPr>
        <w:spacing w:line="240" w:lineRule="auto"/>
      </w:pPr>
    </w:p>
    <w:p w14:paraId="64F4B9DB" w14:textId="77777777" w:rsidR="009C1236" w:rsidRPr="00A71E49" w:rsidRDefault="009C1236" w:rsidP="009C1236">
      <w:pPr>
        <w:spacing w:line="240" w:lineRule="auto"/>
      </w:pPr>
      <w:r w:rsidRPr="00A71E49">
        <w:t xml:space="preserve">Územní plán je zpracován a pořízen v souladu s cíli a úkoly územního plánování stanovenými v §§ 18 a 19 stavebního zákona, které se </w:t>
      </w:r>
      <w:r w:rsidR="00DA3C35" w:rsidRPr="00A71E49">
        <w:t>k ÚP</w:t>
      </w:r>
      <w:r w:rsidRPr="00A71E49">
        <w:t xml:space="preserve"> vztahují.</w:t>
      </w:r>
    </w:p>
    <w:p w14:paraId="1B8AE87E" w14:textId="77777777" w:rsidR="009C1236" w:rsidRPr="00A71E49" w:rsidRDefault="009C1236" w:rsidP="009C1236">
      <w:pPr>
        <w:spacing w:line="240" w:lineRule="auto"/>
      </w:pPr>
      <w:r w:rsidRPr="00A71E49">
        <w:t>Územní plán splňuje požadavky na obsah územního plánu a jeho odůvodnění stanovené v § 43 a § 54 stavebního zákona a v příloze č. 7 k vyhlášce č. 500/2006 Sb.</w:t>
      </w:r>
    </w:p>
    <w:p w14:paraId="3B05ECC3" w14:textId="77777777" w:rsidR="009C1236" w:rsidRPr="00A71E49" w:rsidRDefault="009C1236" w:rsidP="009C1236">
      <w:pPr>
        <w:spacing w:line="240" w:lineRule="auto"/>
      </w:pPr>
      <w:r w:rsidRPr="00A71E49">
        <w:t>V souladu s § 158 stavebního zákona byl Územní plán zpracován osobou, která má oprávnění k výkonu vybraných činností ve výstavbě podle zvláštního právního předpisu (zákon č. 360/1992 Sb., o výkonu povolání autorizovaných architektů a o výkonu povolání autorizovaných inženýrů a techniků činných ve výstavbě, ve znění pozdějších předpisů).</w:t>
      </w:r>
    </w:p>
    <w:p w14:paraId="6D58B726" w14:textId="271D64BC" w:rsidR="009C1236" w:rsidRPr="00A71E49" w:rsidRDefault="009C1236" w:rsidP="009C1236">
      <w:pPr>
        <w:spacing w:line="240" w:lineRule="auto"/>
      </w:pPr>
      <w:r w:rsidRPr="00A71E49">
        <w:t xml:space="preserve">V souladu s § 6 odst. 1 písm. c) stavebního zákona je pořizovatelem </w:t>
      </w:r>
      <w:r w:rsidR="00571142" w:rsidRPr="00A71E49">
        <w:t>změny ú</w:t>
      </w:r>
      <w:r w:rsidRPr="00A71E49">
        <w:t xml:space="preserve">zemního plánu </w:t>
      </w:r>
      <w:r w:rsidR="00571142" w:rsidRPr="00A71E49">
        <w:t xml:space="preserve">Olbramovice </w:t>
      </w:r>
      <w:r w:rsidRPr="00A71E49">
        <w:t xml:space="preserve">Městský úřad </w:t>
      </w:r>
      <w:r w:rsidR="00CE698A" w:rsidRPr="00A71E49">
        <w:t xml:space="preserve">Moravský Krumlov, odbor výstavby a územního plánování, </w:t>
      </w:r>
      <w:r w:rsidRPr="00A71E49">
        <w:t>vykonávající územně plánovací činnost prostřednictvím úředníků splňujících kvalifikační požadavky pro výkon územně plánovací činnosti stanovené v § 24 odst. 3, resp. 4 stavebního zákona.</w:t>
      </w:r>
    </w:p>
    <w:p w14:paraId="7F77237D" w14:textId="77777777" w:rsidR="009C1236" w:rsidRPr="00A71E49" w:rsidRDefault="009C1236" w:rsidP="009C1236">
      <w:pPr>
        <w:spacing w:line="240" w:lineRule="auto"/>
      </w:pPr>
      <w:r w:rsidRPr="00A71E49">
        <w:t>Při projednávání jednotlivých fází územního plánu bylo postupováno v souladu se stavebním zákonem a jeho prováděcími předpisy.</w:t>
      </w:r>
    </w:p>
    <w:p w14:paraId="189967D3" w14:textId="77777777" w:rsidR="009C1236" w:rsidRPr="00A71E49" w:rsidRDefault="009C1236" w:rsidP="003F2A44">
      <w:pPr>
        <w:spacing w:line="240" w:lineRule="auto"/>
      </w:pPr>
    </w:p>
    <w:p w14:paraId="5030D567" w14:textId="77777777" w:rsidR="00A932B2" w:rsidRPr="00A71E49" w:rsidRDefault="00A932B2" w:rsidP="003F2A44">
      <w:pPr>
        <w:spacing w:line="240" w:lineRule="auto"/>
      </w:pPr>
      <w:r w:rsidRPr="00A71E49">
        <w:t>Po obsahové stránce je územní plán v souladu s přílohou č. 7 k </w:t>
      </w:r>
      <w:proofErr w:type="spellStart"/>
      <w:r w:rsidRPr="00A71E49">
        <w:t>vyhl.č</w:t>
      </w:r>
      <w:proofErr w:type="spellEnd"/>
      <w:r w:rsidRPr="00A71E49">
        <w:t>. 500/2006 Sb., v platném znění.</w:t>
      </w:r>
    </w:p>
    <w:p w14:paraId="7C77C2C1" w14:textId="7CFD0199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i/>
        </w:rPr>
      </w:pPr>
      <w:r>
        <w:rPr>
          <w:i/>
        </w:rPr>
        <w:br w:type="page"/>
      </w:r>
    </w:p>
    <w:p w14:paraId="1133514E" w14:textId="77777777" w:rsidR="001013B9" w:rsidRPr="00A71E49" w:rsidRDefault="001013B9" w:rsidP="003F2A44">
      <w:pPr>
        <w:spacing w:line="240" w:lineRule="auto"/>
        <w:rPr>
          <w:i/>
        </w:rPr>
      </w:pPr>
    </w:p>
    <w:p w14:paraId="19776D5D" w14:textId="77777777" w:rsidR="00717019" w:rsidRPr="00A71E49" w:rsidRDefault="00717019" w:rsidP="000B586F">
      <w:pPr>
        <w:pStyle w:val="Nadpis2"/>
      </w:pPr>
      <w:bookmarkStart w:id="23" w:name="_Toc67298513"/>
      <w:r w:rsidRPr="00A71E49">
        <w:t>SOULAD S ÚAP KRAJE A ÚAP ORP</w:t>
      </w:r>
      <w:bookmarkEnd w:id="23"/>
    </w:p>
    <w:p w14:paraId="15AB3705" w14:textId="77777777" w:rsidR="00717019" w:rsidRPr="00A71E49" w:rsidRDefault="00717019" w:rsidP="006155C3">
      <w:pPr>
        <w:pStyle w:val="Nadpis3"/>
      </w:pPr>
      <w:bookmarkStart w:id="24" w:name="_Toc67298514"/>
      <w:bookmarkStart w:id="25" w:name="_Toc502226681"/>
      <w:r w:rsidRPr="00A71E49">
        <w:t>Soulad s ÚAP JMK 2017</w:t>
      </w:r>
      <w:bookmarkEnd w:id="24"/>
      <w:r w:rsidRPr="00A71E49">
        <w:t xml:space="preserve"> </w:t>
      </w:r>
      <w:bookmarkEnd w:id="25"/>
    </w:p>
    <w:p w14:paraId="646A7110" w14:textId="384BF1DE" w:rsidR="00717019" w:rsidRPr="00A71E49" w:rsidRDefault="00717019" w:rsidP="00717019">
      <w:pPr>
        <w:widowControl/>
        <w:autoSpaceDE w:val="0"/>
        <w:autoSpaceDN w:val="0"/>
        <w:spacing w:line="240" w:lineRule="auto"/>
        <w:textAlignment w:val="auto"/>
        <w:rPr>
          <w:szCs w:val="22"/>
        </w:rPr>
      </w:pPr>
      <w:r w:rsidRPr="00A71E49">
        <w:rPr>
          <w:szCs w:val="22"/>
        </w:rPr>
        <w:t>V roce 2017 byly zpracovány Územně analytické podklady Jihomoravského kraje 2017 - čtvrtá úplná aktualizace (</w:t>
      </w:r>
      <w:proofErr w:type="gramStart"/>
      <w:r w:rsidRPr="00A71E49">
        <w:rPr>
          <w:szCs w:val="22"/>
        </w:rPr>
        <w:t>PROCES - Centrum</w:t>
      </w:r>
      <w:proofErr w:type="gramEnd"/>
      <w:r w:rsidRPr="00A71E49">
        <w:rPr>
          <w:szCs w:val="22"/>
        </w:rPr>
        <w:t xml:space="preserve"> pro rozvoj obcí a regionů, s.r.o.). </w:t>
      </w:r>
      <w:r w:rsidR="00D53CF7" w:rsidRPr="00A71E49">
        <w:rPr>
          <w:szCs w:val="22"/>
        </w:rPr>
        <w:t>Požadavky vyplývající z</w:t>
      </w:r>
      <w:r w:rsidRPr="00A71E49">
        <w:rPr>
          <w:szCs w:val="22"/>
        </w:rPr>
        <w:t xml:space="preserve"> UAP JMK </w:t>
      </w:r>
      <w:r w:rsidR="00D53CF7" w:rsidRPr="00A71E49">
        <w:rPr>
          <w:szCs w:val="22"/>
        </w:rPr>
        <w:t>jsou řešeny v platném ÚP Olbramovice</w:t>
      </w:r>
      <w:r w:rsidRPr="00A71E49">
        <w:rPr>
          <w:szCs w:val="22"/>
        </w:rPr>
        <w:t xml:space="preserve">: </w:t>
      </w:r>
    </w:p>
    <w:p w14:paraId="580C482F" w14:textId="49D764CB" w:rsidR="00D53CF7" w:rsidRPr="00A71E49" w:rsidRDefault="00D53CF7" w:rsidP="00E51848">
      <w:pPr>
        <w:pStyle w:val="Odstavecseseznamem"/>
        <w:widowControl/>
        <w:numPr>
          <w:ilvl w:val="0"/>
          <w:numId w:val="23"/>
        </w:numPr>
        <w:autoSpaceDE w:val="0"/>
        <w:autoSpaceDN w:val="0"/>
        <w:spacing w:line="240" w:lineRule="auto"/>
        <w:textAlignment w:val="auto"/>
        <w:rPr>
          <w:szCs w:val="22"/>
        </w:rPr>
      </w:pPr>
      <w:r w:rsidRPr="00A71E49">
        <w:rPr>
          <w:szCs w:val="22"/>
        </w:rPr>
        <w:t>ÚP Olbramovice zohledňuje hodnoty území. ÚP Olbramovice zohledňuje limity využití území. Limity jsou zakresleny v koordinačním výkrese.</w:t>
      </w:r>
    </w:p>
    <w:p w14:paraId="4258491D" w14:textId="02974B9A" w:rsidR="00D53CF7" w:rsidRPr="00A71E49" w:rsidRDefault="00D53CF7" w:rsidP="00E51848">
      <w:pPr>
        <w:pStyle w:val="Odstavecseseznamem"/>
        <w:widowControl/>
        <w:numPr>
          <w:ilvl w:val="0"/>
          <w:numId w:val="23"/>
        </w:numPr>
        <w:autoSpaceDE w:val="0"/>
        <w:autoSpaceDN w:val="0"/>
        <w:spacing w:line="240" w:lineRule="auto"/>
        <w:jc w:val="left"/>
        <w:textAlignment w:val="auto"/>
        <w:rPr>
          <w:szCs w:val="22"/>
        </w:rPr>
      </w:pPr>
      <w:r w:rsidRPr="00A71E49">
        <w:rPr>
          <w:szCs w:val="22"/>
        </w:rPr>
        <w:t xml:space="preserve">ÚSES (RK 107, RBC </w:t>
      </w:r>
      <w:proofErr w:type="gramStart"/>
      <w:r w:rsidRPr="00A71E49">
        <w:rPr>
          <w:szCs w:val="22"/>
        </w:rPr>
        <w:t>51B</w:t>
      </w:r>
      <w:proofErr w:type="gramEnd"/>
      <w:r w:rsidRPr="00A71E49">
        <w:rPr>
          <w:szCs w:val="22"/>
        </w:rPr>
        <w:t>, RK 106B, K 140MH) je zpřesněn v souladu se ZÚR kraje</w:t>
      </w:r>
    </w:p>
    <w:p w14:paraId="62806022" w14:textId="74B12E6B" w:rsidR="00717019" w:rsidRPr="00A71E49" w:rsidRDefault="00D53CF7" w:rsidP="00E51848">
      <w:pPr>
        <w:pStyle w:val="Odstavecseseznamem"/>
        <w:widowControl/>
        <w:numPr>
          <w:ilvl w:val="0"/>
          <w:numId w:val="23"/>
        </w:numPr>
        <w:autoSpaceDE w:val="0"/>
        <w:autoSpaceDN w:val="0"/>
        <w:spacing w:line="240" w:lineRule="auto"/>
        <w:jc w:val="left"/>
        <w:textAlignment w:val="auto"/>
        <w:rPr>
          <w:szCs w:val="22"/>
        </w:rPr>
      </w:pPr>
      <w:r w:rsidRPr="00A71E49">
        <w:rPr>
          <w:szCs w:val="22"/>
        </w:rPr>
        <w:t>Záměr T002 obsažen i v ZÚR kraje (TEE02), v ÚP Olbramovice je koridor zpřesněn.</w:t>
      </w:r>
    </w:p>
    <w:p w14:paraId="4C4EA5BF" w14:textId="4FB80355" w:rsidR="00D53CF7" w:rsidRPr="00A71E49" w:rsidRDefault="00D53CF7" w:rsidP="00E51848">
      <w:pPr>
        <w:pStyle w:val="Odstavecseseznamem"/>
        <w:widowControl/>
        <w:numPr>
          <w:ilvl w:val="0"/>
          <w:numId w:val="23"/>
        </w:numPr>
        <w:autoSpaceDE w:val="0"/>
        <w:autoSpaceDN w:val="0"/>
        <w:spacing w:line="240" w:lineRule="auto"/>
        <w:jc w:val="left"/>
        <w:textAlignment w:val="auto"/>
        <w:rPr>
          <w:szCs w:val="22"/>
        </w:rPr>
      </w:pPr>
      <w:r w:rsidRPr="00A71E49">
        <w:rPr>
          <w:szCs w:val="22"/>
        </w:rPr>
        <w:t>Záměr úpravy stávajících železničních tratí je obsažen i v ZÚR kraje (DZ09), v ÚP Olbramovice je koridor zpřesněn.</w:t>
      </w:r>
    </w:p>
    <w:p w14:paraId="3B6F993A" w14:textId="77777777" w:rsidR="00717019" w:rsidRPr="00A71E49" w:rsidRDefault="00717019" w:rsidP="00717019">
      <w:pPr>
        <w:widowControl/>
        <w:autoSpaceDE w:val="0"/>
        <w:autoSpaceDN w:val="0"/>
        <w:spacing w:line="240" w:lineRule="auto"/>
        <w:ind w:firstLine="0"/>
        <w:textAlignment w:val="auto"/>
        <w:rPr>
          <w:szCs w:val="22"/>
        </w:rPr>
      </w:pPr>
      <w:r w:rsidRPr="00A71E49">
        <w:rPr>
          <w:szCs w:val="22"/>
        </w:rPr>
        <w:t xml:space="preserve"> </w:t>
      </w:r>
    </w:p>
    <w:p w14:paraId="43561C8A" w14:textId="77777777" w:rsidR="00717019" w:rsidRPr="00A71E49" w:rsidRDefault="00717019" w:rsidP="006155C3">
      <w:pPr>
        <w:pStyle w:val="Nadpis3"/>
      </w:pPr>
      <w:bookmarkStart w:id="26" w:name="_Toc67298515"/>
      <w:r w:rsidRPr="00A71E49">
        <w:t xml:space="preserve">Soulad s ÚAP ORP </w:t>
      </w:r>
      <w:r w:rsidR="00DC7EB1" w:rsidRPr="00A71E49">
        <w:t>Moravský Krumlov</w:t>
      </w:r>
      <w:bookmarkEnd w:id="26"/>
    </w:p>
    <w:p w14:paraId="5991A523" w14:textId="0FB78D49" w:rsidR="00280C1E" w:rsidRPr="00A71E49" w:rsidRDefault="00717019" w:rsidP="00280C1E">
      <w:pPr>
        <w:widowControl/>
        <w:autoSpaceDE w:val="0"/>
        <w:autoSpaceDN w:val="0"/>
        <w:spacing w:line="240" w:lineRule="auto"/>
        <w:textAlignment w:val="auto"/>
        <w:rPr>
          <w:szCs w:val="22"/>
        </w:rPr>
      </w:pPr>
      <w:r w:rsidRPr="00A71E49">
        <w:rPr>
          <w:szCs w:val="22"/>
        </w:rPr>
        <w:t>V roce 20</w:t>
      </w:r>
      <w:r w:rsidR="00D53CF7" w:rsidRPr="00A71E49">
        <w:rPr>
          <w:szCs w:val="22"/>
        </w:rPr>
        <w:t>20</w:t>
      </w:r>
      <w:r w:rsidRPr="00A71E49">
        <w:rPr>
          <w:szCs w:val="22"/>
        </w:rPr>
        <w:t xml:space="preserve"> byla zpracována V. úplná aktualizace územně analytických podkladů správního území ORP </w:t>
      </w:r>
      <w:r w:rsidR="00DC7EB1" w:rsidRPr="00A71E49">
        <w:rPr>
          <w:szCs w:val="22"/>
        </w:rPr>
        <w:t>Moravský Krumlov</w:t>
      </w:r>
      <w:r w:rsidRPr="00A71E49">
        <w:rPr>
          <w:szCs w:val="22"/>
        </w:rPr>
        <w:t xml:space="preserve">. </w:t>
      </w:r>
      <w:r w:rsidR="00280C1E" w:rsidRPr="00A71E49">
        <w:rPr>
          <w:szCs w:val="22"/>
        </w:rPr>
        <w:t>Z ÚAP vyplývají následující požadavky:</w:t>
      </w:r>
    </w:p>
    <w:p w14:paraId="437902BC" w14:textId="77777777" w:rsidR="00280C1E" w:rsidRPr="00A71E49" w:rsidRDefault="00280C1E" w:rsidP="00280C1E">
      <w:pPr>
        <w:spacing w:line="240" w:lineRule="auto"/>
      </w:pPr>
      <w:r w:rsidRPr="00A71E49">
        <w:t>Ochrana hodnot v území:</w:t>
      </w:r>
    </w:p>
    <w:p w14:paraId="146ACA08" w14:textId="77777777" w:rsidR="00280C1E" w:rsidRPr="00A71E49" w:rsidRDefault="00280C1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Stavební dominanty – radnice, farní kostel sv. Jakuba Většího</w:t>
      </w:r>
    </w:p>
    <w:p w14:paraId="5FD53F50" w14:textId="77777777" w:rsidR="00280C1E" w:rsidRPr="00A71E49" w:rsidRDefault="00280C1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Nemovité kulturní památky, archeologické zájmy: viz dále v textu.</w:t>
      </w:r>
    </w:p>
    <w:p w14:paraId="12EAD8ED" w14:textId="77777777" w:rsidR="00280C1E" w:rsidRPr="00A71E49" w:rsidRDefault="00280C1E" w:rsidP="00280C1E">
      <w:pPr>
        <w:spacing w:line="240" w:lineRule="auto"/>
      </w:pPr>
      <w:r w:rsidRPr="00A71E49">
        <w:t>Ochrana přírodních zdrojů, ochrana ložisek, zemského povrchu:</w:t>
      </w:r>
    </w:p>
    <w:p w14:paraId="5690AF0C" w14:textId="77777777" w:rsidR="00280C1E" w:rsidRPr="00A71E49" w:rsidRDefault="00280C1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DP Olbramovice (Stavební kámen)</w:t>
      </w:r>
    </w:p>
    <w:p w14:paraId="07984CFC" w14:textId="77777777" w:rsidR="00280C1E" w:rsidRPr="00A71E49" w:rsidRDefault="00280C1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CHLÚ Olbramovice (ložisko stavebního kamene, ložisko cihlářské suroviny)</w:t>
      </w:r>
    </w:p>
    <w:p w14:paraId="78CE090E" w14:textId="77777777" w:rsidR="00280C1E" w:rsidRPr="00A71E49" w:rsidRDefault="00280C1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 xml:space="preserve">Ložisko </w:t>
      </w:r>
      <w:r w:rsidR="00ED022E" w:rsidRPr="00A71E49">
        <w:t xml:space="preserve">výhradních </w:t>
      </w:r>
      <w:r w:rsidRPr="00A71E49">
        <w:t>nerostných surovin Olbramovice</w:t>
      </w:r>
    </w:p>
    <w:p w14:paraId="133E500E" w14:textId="77777777" w:rsidR="00ED022E" w:rsidRPr="00A71E49" w:rsidRDefault="00ED022E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Prognózní zdroj surovin (cihlářské hlíny).</w:t>
      </w:r>
    </w:p>
    <w:p w14:paraId="5891E733" w14:textId="77777777" w:rsidR="00ED022E" w:rsidRPr="00A71E49" w:rsidRDefault="00ED022E" w:rsidP="00ED022E">
      <w:pPr>
        <w:spacing w:line="240" w:lineRule="auto"/>
        <w:ind w:left="1276" w:firstLine="0"/>
      </w:pPr>
      <w:r w:rsidRPr="00A71E49">
        <w:t xml:space="preserve">CHLÚ, DP i ložisko výhradních surovin (stavebního kamene) byly upřesněny podle podkladů firmy Českomoravský </w:t>
      </w:r>
      <w:proofErr w:type="spellStart"/>
      <w:proofErr w:type="gramStart"/>
      <w:r w:rsidRPr="00A71E49">
        <w:t>štěrk,a.s</w:t>
      </w:r>
      <w:proofErr w:type="spellEnd"/>
      <w:r w:rsidRPr="00A71E49">
        <w:t>.</w:t>
      </w:r>
      <w:proofErr w:type="gramEnd"/>
    </w:p>
    <w:p w14:paraId="705F7F9E" w14:textId="77777777" w:rsidR="00ED022E" w:rsidRPr="00A71E49" w:rsidRDefault="00ED022E" w:rsidP="00ED022E">
      <w:pPr>
        <w:autoSpaceDE w:val="0"/>
        <w:autoSpaceDN w:val="0"/>
        <w:spacing w:before="40" w:line="240" w:lineRule="auto"/>
      </w:pPr>
    </w:p>
    <w:p w14:paraId="1AAFC66A" w14:textId="77777777" w:rsidR="00280C1E" w:rsidRPr="00A71E49" w:rsidRDefault="00280C1E" w:rsidP="00280C1E">
      <w:pPr>
        <w:spacing w:line="240" w:lineRule="auto"/>
      </w:pPr>
      <w:r w:rsidRPr="00A71E49">
        <w:t>Staré zátěže území:</w:t>
      </w:r>
    </w:p>
    <w:p w14:paraId="645B8747" w14:textId="61874059" w:rsidR="00280C1E" w:rsidRPr="00A71E49" w:rsidRDefault="00280C1E" w:rsidP="00E51848">
      <w:pPr>
        <w:numPr>
          <w:ilvl w:val="0"/>
          <w:numId w:val="16"/>
        </w:numPr>
        <w:autoSpaceDE w:val="0"/>
        <w:autoSpaceDN w:val="0"/>
        <w:spacing w:before="40" w:line="240" w:lineRule="auto"/>
      </w:pPr>
      <w:r w:rsidRPr="00A71E49">
        <w:t>Skládka Olbramovice</w:t>
      </w:r>
    </w:p>
    <w:p w14:paraId="2661A688" w14:textId="77777777" w:rsidR="00280C1E" w:rsidRPr="00A71E49" w:rsidRDefault="00280C1E" w:rsidP="00280C1E">
      <w:pPr>
        <w:spacing w:line="240" w:lineRule="auto"/>
      </w:pPr>
    </w:p>
    <w:p w14:paraId="0B3E6CED" w14:textId="77777777" w:rsidR="00280C1E" w:rsidRPr="00A71E49" w:rsidRDefault="00280C1E" w:rsidP="00280C1E">
      <w:pPr>
        <w:spacing w:line="240" w:lineRule="auto"/>
      </w:pPr>
      <w:r w:rsidRPr="00A71E49">
        <w:t>Koeficient ekologické stability: 0,15</w:t>
      </w:r>
    </w:p>
    <w:p w14:paraId="74E57871" w14:textId="77777777" w:rsidR="00280C1E" w:rsidRPr="00A71E49" w:rsidRDefault="00280C1E" w:rsidP="00280C1E">
      <w:pPr>
        <w:spacing w:line="240" w:lineRule="auto"/>
      </w:pPr>
      <w:r w:rsidRPr="00A71E49">
        <w:t xml:space="preserve">Vyjížďka za prací a do škol: </w:t>
      </w:r>
    </w:p>
    <w:p w14:paraId="224A77AC" w14:textId="77777777" w:rsidR="00280C1E" w:rsidRPr="00A71E49" w:rsidRDefault="00280C1E" w:rsidP="00E51848">
      <w:pPr>
        <w:numPr>
          <w:ilvl w:val="0"/>
          <w:numId w:val="16"/>
        </w:numPr>
        <w:autoSpaceDE w:val="0"/>
        <w:autoSpaceDN w:val="0"/>
        <w:spacing w:before="40" w:line="240" w:lineRule="auto"/>
      </w:pPr>
      <w:r w:rsidRPr="00A71E49">
        <w:t xml:space="preserve">Vyjížďka do zaměstnání 438 ob., tj. </w:t>
      </w:r>
      <w:proofErr w:type="gramStart"/>
      <w:r w:rsidRPr="00A71E49">
        <w:t>38,8%</w:t>
      </w:r>
      <w:proofErr w:type="gramEnd"/>
      <w:r w:rsidRPr="00A71E49">
        <w:t xml:space="preserve"> (krajský průměr je 40,6%)</w:t>
      </w:r>
    </w:p>
    <w:p w14:paraId="1DDDB543" w14:textId="77777777" w:rsidR="00280C1E" w:rsidRPr="00A71E49" w:rsidRDefault="00280C1E" w:rsidP="00E51848">
      <w:pPr>
        <w:numPr>
          <w:ilvl w:val="0"/>
          <w:numId w:val="16"/>
        </w:numPr>
        <w:autoSpaceDE w:val="0"/>
        <w:autoSpaceDN w:val="0"/>
        <w:spacing w:before="40" w:line="240" w:lineRule="auto"/>
      </w:pPr>
      <w:r w:rsidRPr="00A71E49">
        <w:t>Vyjížďka do škol 218 ob.</w:t>
      </w:r>
    </w:p>
    <w:p w14:paraId="5D7F9285" w14:textId="77777777" w:rsidR="00280C1E" w:rsidRPr="00A71E49" w:rsidRDefault="00280C1E" w:rsidP="00280C1E">
      <w:pPr>
        <w:spacing w:line="240" w:lineRule="auto"/>
      </w:pPr>
      <w:r w:rsidRPr="00A71E49">
        <w:t xml:space="preserve">Nezaměstnanost klesá: 2013 – </w:t>
      </w:r>
      <w:proofErr w:type="gramStart"/>
      <w:r w:rsidRPr="00A71E49">
        <w:t>11,1%</w:t>
      </w:r>
      <w:proofErr w:type="gramEnd"/>
      <w:r w:rsidRPr="00A71E49">
        <w:t>, 2014 – 8,8%, 2015 – 7,0%</w:t>
      </w:r>
    </w:p>
    <w:p w14:paraId="0224E797" w14:textId="77777777" w:rsidR="00280C1E" w:rsidRPr="00A71E49" w:rsidRDefault="00280C1E" w:rsidP="00280C1E">
      <w:pPr>
        <w:spacing w:line="240" w:lineRule="auto"/>
      </w:pPr>
      <w:r w:rsidRPr="00A71E49">
        <w:t>Vyhodnocení stavu územních podmínek jednotlivých obcí SO ORP Moravský Krumlov podle pilířů udržitelného rozvoje území:</w:t>
      </w:r>
    </w:p>
    <w:p w14:paraId="5CD53537" w14:textId="77777777" w:rsidR="00280C1E" w:rsidRPr="00A71E49" w:rsidRDefault="00280C1E" w:rsidP="00E51848">
      <w:pPr>
        <w:numPr>
          <w:ilvl w:val="0"/>
          <w:numId w:val="19"/>
        </w:numPr>
        <w:autoSpaceDE w:val="0"/>
        <w:autoSpaceDN w:val="0"/>
        <w:spacing w:before="40" w:line="240" w:lineRule="auto"/>
      </w:pPr>
      <w:r w:rsidRPr="00A71E49">
        <w:t>-++ (slabý ekologický pilíř, silné pilíře hospodářský a sociální)</w:t>
      </w:r>
    </w:p>
    <w:p w14:paraId="7A676302" w14:textId="77777777" w:rsidR="00280C1E" w:rsidRPr="00A71E49" w:rsidRDefault="00280C1E" w:rsidP="00717019">
      <w:pPr>
        <w:widowControl/>
        <w:autoSpaceDE w:val="0"/>
        <w:autoSpaceDN w:val="0"/>
        <w:spacing w:line="240" w:lineRule="auto"/>
        <w:textAlignment w:val="auto"/>
        <w:rPr>
          <w:szCs w:val="22"/>
        </w:rPr>
      </w:pPr>
    </w:p>
    <w:p w14:paraId="6B4E4760" w14:textId="4B960581" w:rsidR="00280C1E" w:rsidRPr="00A71E49" w:rsidRDefault="00280C1E" w:rsidP="00717019">
      <w:pPr>
        <w:widowControl/>
        <w:autoSpaceDE w:val="0"/>
        <w:autoSpaceDN w:val="0"/>
        <w:spacing w:line="240" w:lineRule="auto"/>
        <w:textAlignment w:val="auto"/>
        <w:rPr>
          <w:szCs w:val="22"/>
        </w:rPr>
      </w:pPr>
      <w:r w:rsidRPr="00A71E49">
        <w:rPr>
          <w:szCs w:val="22"/>
        </w:rPr>
        <w:t xml:space="preserve">Výše uvedené požadavky </w:t>
      </w:r>
      <w:r w:rsidR="00D53CF7" w:rsidRPr="00A71E49">
        <w:rPr>
          <w:szCs w:val="22"/>
        </w:rPr>
        <w:t xml:space="preserve">řeší platný </w:t>
      </w:r>
      <w:r w:rsidRPr="00A71E49">
        <w:rPr>
          <w:szCs w:val="22"/>
        </w:rPr>
        <w:t>ÚP Olbramovice.</w:t>
      </w:r>
      <w:r w:rsidR="00D53CF7" w:rsidRPr="00A71E49">
        <w:rPr>
          <w:szCs w:val="22"/>
        </w:rPr>
        <w:t xml:space="preserve"> Žádné další požadavky na změnu územního plánu.</w:t>
      </w:r>
    </w:p>
    <w:p w14:paraId="555E0240" w14:textId="49C1CF19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2B32CD0C" w14:textId="77777777" w:rsidR="00D53CF7" w:rsidRPr="00A71E49" w:rsidRDefault="00D53CF7" w:rsidP="00717019">
      <w:pPr>
        <w:widowControl/>
        <w:autoSpaceDE w:val="0"/>
        <w:autoSpaceDN w:val="0"/>
        <w:spacing w:line="240" w:lineRule="auto"/>
        <w:textAlignment w:val="auto"/>
        <w:rPr>
          <w:szCs w:val="22"/>
        </w:rPr>
      </w:pPr>
    </w:p>
    <w:p w14:paraId="3EF03256" w14:textId="77777777" w:rsidR="001013B9" w:rsidRPr="00A71E49" w:rsidRDefault="001013B9" w:rsidP="000B586F">
      <w:pPr>
        <w:pStyle w:val="Nadpis2"/>
      </w:pPr>
      <w:bookmarkStart w:id="27" w:name="_Toc67298516"/>
      <w:r w:rsidRPr="00A71E49">
        <w:t>SOULAD S POŽADAVKY ZVLÁŠTNÍCH PRÁVNÍCH PŘEDPISŮ</w:t>
      </w:r>
      <w:bookmarkEnd w:id="27"/>
    </w:p>
    <w:p w14:paraId="1FC7F312" w14:textId="77777777" w:rsidR="001013B9" w:rsidRPr="00A71E49" w:rsidRDefault="001013B9" w:rsidP="001013B9">
      <w:pPr>
        <w:spacing w:line="240" w:lineRule="auto"/>
        <w:rPr>
          <w:b/>
          <w:i/>
          <w:szCs w:val="22"/>
          <w:u w:val="single"/>
        </w:rPr>
      </w:pPr>
    </w:p>
    <w:p w14:paraId="54C4CD9C" w14:textId="77777777" w:rsidR="001013B9" w:rsidRPr="00A71E49" w:rsidRDefault="001013B9" w:rsidP="001013B9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Obrana státu</w:t>
      </w:r>
    </w:p>
    <w:p w14:paraId="1D10ABDF" w14:textId="77777777" w:rsidR="001013B9" w:rsidRPr="00A71E49" w:rsidRDefault="001013B9" w:rsidP="001013B9">
      <w:pPr>
        <w:spacing w:line="240" w:lineRule="auto"/>
        <w:rPr>
          <w:i/>
          <w:sz w:val="24"/>
        </w:rPr>
      </w:pPr>
    </w:p>
    <w:p w14:paraId="239E4774" w14:textId="77777777" w:rsidR="004A17D1" w:rsidRPr="00A71E49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>Celé správní území městyse leží v zájmovém území Ministerstva obrany:</w:t>
      </w:r>
    </w:p>
    <w:p w14:paraId="0A2804E3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3C50207A" w14:textId="4834A5E3" w:rsidR="004A17D1" w:rsidRPr="00A71E49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 xml:space="preserve">- Vzdušný prostor pro létání v malých a přízemních výškách (dle ustanovení § 175 odst. 1 zákona č. 183/2006 Sb. o územním plánování a stavebním řádu), který je nutno respektovat podle ustanovení § 41 zákona č. 49/1997 Sb. o civilním letectví a o změně a doplnění zákona č.455/1991 Sb. o živnostenském podnikání. V tomto vymezeném území lze vydat územní rozhodnutí a povolit výstavbu vysílačů, výškových staveb, staveb tvořících dominanty v terénu, větrných elektráren, speciálních staveb, zejména staveb s vertikální ochranou (např. střelnice, nádrže plynu, trhací jámy), venkovního vedení </w:t>
      </w:r>
      <w:proofErr w:type="spellStart"/>
      <w:r w:rsidRPr="00A71E49">
        <w:rPr>
          <w:szCs w:val="22"/>
        </w:rPr>
        <w:t>vn</w:t>
      </w:r>
      <w:proofErr w:type="spellEnd"/>
      <w:r w:rsidRPr="00A71E49">
        <w:rPr>
          <w:szCs w:val="22"/>
        </w:rPr>
        <w:t xml:space="preserve"> a </w:t>
      </w:r>
      <w:proofErr w:type="spellStart"/>
      <w:r w:rsidRPr="00A71E49">
        <w:rPr>
          <w:szCs w:val="22"/>
        </w:rPr>
        <w:t>vnn</w:t>
      </w:r>
      <w:proofErr w:type="spellEnd"/>
      <w:r w:rsidRPr="00A71E49">
        <w:rPr>
          <w:szCs w:val="22"/>
        </w:rPr>
        <w:t>, rozšíření stávajících nebo povolení nových těžebních prostorů (dle ustanovení § 175 odst. 1 zákona č. 183/2006 Sb. o územním plánování a stavebním řádu) jen na základě závazného stanoviska Ministerstva obrany - viz. jev ÚAP -102</w:t>
      </w:r>
      <w:r w:rsidR="00635D56">
        <w:rPr>
          <w:szCs w:val="22"/>
        </w:rPr>
        <w:t>a</w:t>
      </w:r>
      <w:r w:rsidRPr="00A71E49">
        <w:rPr>
          <w:szCs w:val="22"/>
        </w:rPr>
        <w:t>. Ve vzdušném prostoru vyhlášeném od země je nutno posoudit také výsadbu vzrostlé zeleně. Výstavba a výsadba může být výškově omezena nebo zakázána.</w:t>
      </w:r>
    </w:p>
    <w:p w14:paraId="68FAC202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76F1B0D2" w14:textId="77777777" w:rsidR="004A17D1" w:rsidRPr="00A71E49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>Do správního území městyse zasahuje zájmové území Ministerstva obrany:</w:t>
      </w:r>
    </w:p>
    <w:p w14:paraId="31197049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37F56E12" w14:textId="3FC3738C" w:rsidR="004A17D1" w:rsidRPr="00A71E49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 xml:space="preserve">- OP </w:t>
      </w:r>
      <w:proofErr w:type="gramStart"/>
      <w:r w:rsidRPr="00A71E49">
        <w:rPr>
          <w:szCs w:val="22"/>
        </w:rPr>
        <w:t>RLP - Ochranné</w:t>
      </w:r>
      <w:proofErr w:type="gramEnd"/>
      <w:r w:rsidRPr="00A71E49">
        <w:rPr>
          <w:szCs w:val="22"/>
        </w:rPr>
        <w:t xml:space="preserve"> pásmo radiolokačního zařízení, které je nutno respektovat podle ustanovení § 37 zákona č. 49/1997 Sb. o civilním letectví a o změně a doplnění zákona č. 455/1991 Sb. o živnostenském podnikání. V tomto území lze vydat územní rozhodnutí a povolit níže uvedené stavby jen na základě závazného stanoviska Ministerstva obrany (dle ustanovení § 175 odst. 1 zákona č. 183/2006 Sb. o územním plánování a stavebním řádu) – viz. ÚAP – jev </w:t>
      </w:r>
      <w:proofErr w:type="gramStart"/>
      <w:r w:rsidRPr="00A71E49">
        <w:rPr>
          <w:szCs w:val="22"/>
        </w:rPr>
        <w:t>10</w:t>
      </w:r>
      <w:r w:rsidR="00635D56">
        <w:rPr>
          <w:szCs w:val="22"/>
        </w:rPr>
        <w:t>2a</w:t>
      </w:r>
      <w:proofErr w:type="gramEnd"/>
      <w:r w:rsidRPr="00A71E49">
        <w:rPr>
          <w:szCs w:val="22"/>
        </w:rPr>
        <w:t xml:space="preserve">. Jedná se o výstavbu (včetně rekonstrukce a přestavby) větrných elektráren, výškových staveb, venkovního vedení </w:t>
      </w:r>
      <w:proofErr w:type="spellStart"/>
      <w:r w:rsidRPr="00A71E49">
        <w:rPr>
          <w:szCs w:val="22"/>
        </w:rPr>
        <w:t>vvn</w:t>
      </w:r>
      <w:proofErr w:type="spellEnd"/>
      <w:r w:rsidRPr="00A71E49">
        <w:rPr>
          <w:szCs w:val="22"/>
        </w:rPr>
        <w:t xml:space="preserve"> a </w:t>
      </w:r>
      <w:proofErr w:type="spellStart"/>
      <w:r w:rsidRPr="00A71E49">
        <w:rPr>
          <w:szCs w:val="22"/>
        </w:rPr>
        <w:t>vn</w:t>
      </w:r>
      <w:proofErr w:type="spellEnd"/>
      <w:r w:rsidRPr="00A71E49">
        <w:rPr>
          <w:szCs w:val="22"/>
        </w:rPr>
        <w:t>, základnových stanic mobilních operátorů. V tomto vymezeném území může být výstavba větrných elektráren, výškových staveb nad 30 m nad terénem a staveb tvořících dominanty v terénu výškově omezena nebo zakázána.</w:t>
      </w:r>
    </w:p>
    <w:p w14:paraId="5D8C824D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726FB509" w14:textId="77777777" w:rsidR="004A17D1" w:rsidRPr="00A71E49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>Do správního území městyse dále zasahuje zájmové území Ministerstva obrany:</w:t>
      </w:r>
    </w:p>
    <w:p w14:paraId="42811E25" w14:textId="77777777" w:rsidR="004A17D1" w:rsidRPr="00A71E49" w:rsidRDefault="004A17D1" w:rsidP="004A17D1">
      <w:pPr>
        <w:pStyle w:val="Zkladntext2"/>
        <w:spacing w:line="240" w:lineRule="auto"/>
        <w:rPr>
          <w:color w:val="auto"/>
        </w:rPr>
      </w:pPr>
      <w:r w:rsidRPr="00A71E49">
        <w:rPr>
          <w:color w:val="auto"/>
        </w:rPr>
        <w:t>- Koridor RR směrů - zájmo</w:t>
      </w:r>
      <w:r w:rsidRPr="00A71E49">
        <w:rPr>
          <w:color w:val="auto"/>
          <w:lang w:val="cs-CZ"/>
        </w:rPr>
        <w:t>vé</w:t>
      </w:r>
      <w:r w:rsidRPr="00A71E49">
        <w:rPr>
          <w:color w:val="auto"/>
        </w:rPr>
        <w:t xml:space="preserve"> území pro nadzemní stavby (dle ustanovení § 175 odst. 1 zákona č. 183/2006 Sb. o územním plánování a stavebním řádu), která je nutno respektovat podle zákona č. 222/1999 Sb., o zajišťování obrany ČR a zákona č. 127/2005 o elektronických komunikacích. V </w:t>
      </w:r>
      <w:r w:rsidRPr="00A71E49">
        <w:rPr>
          <w:color w:val="auto"/>
          <w:lang w:val="cs-CZ"/>
        </w:rPr>
        <w:t>tomto území</w:t>
      </w:r>
      <w:r w:rsidRPr="00A71E49">
        <w:rPr>
          <w:color w:val="auto"/>
        </w:rPr>
        <w:t xml:space="preserve"> lze vydat územní rozhodnutí a povolit nadzemní výstavbu přesahující 30 m n.t. jen na základě stanoviska Ministerstva obrany (dle ustanovení § 175 odst. 1 zákona č. 183/2006 Sb. o územním plánování a stavebním řádu)</w:t>
      </w:r>
      <w:r w:rsidRPr="00A71E49">
        <w:rPr>
          <w:color w:val="auto"/>
          <w:lang w:val="cs-CZ"/>
        </w:rPr>
        <w:t>.</w:t>
      </w:r>
      <w:r w:rsidRPr="00A71E49">
        <w:rPr>
          <w:color w:val="auto"/>
        </w:rPr>
        <w:t xml:space="preserve"> V případě kolize může být výstavba omezena. </w:t>
      </w:r>
    </w:p>
    <w:p w14:paraId="6E6E3F4A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167EEF86" w14:textId="77777777" w:rsidR="004A17D1" w:rsidRPr="00A71E49" w:rsidRDefault="004A17D1" w:rsidP="004A17D1">
      <w:pPr>
        <w:spacing w:line="240" w:lineRule="auto"/>
        <w:rPr>
          <w:szCs w:val="22"/>
        </w:rPr>
      </w:pPr>
    </w:p>
    <w:p w14:paraId="2DEC7B82" w14:textId="77777777" w:rsidR="00635D56" w:rsidRDefault="004A17D1" w:rsidP="004A17D1">
      <w:pPr>
        <w:spacing w:line="240" w:lineRule="auto"/>
        <w:rPr>
          <w:szCs w:val="22"/>
        </w:rPr>
      </w:pPr>
      <w:r w:rsidRPr="00A71E49">
        <w:rPr>
          <w:szCs w:val="22"/>
        </w:rPr>
        <w:t>V souladu s</w:t>
      </w:r>
      <w:r w:rsidR="00635D56">
        <w:rPr>
          <w:szCs w:val="22"/>
        </w:rPr>
        <w:t xml:space="preserve"> ustanovením </w:t>
      </w:r>
      <w:r w:rsidRPr="00A71E49">
        <w:rPr>
          <w:szCs w:val="22"/>
        </w:rPr>
        <w:t xml:space="preserve">§ 175 zákona č. 183/2006 Sb. o územním plánování a stavebním řádu v celém území řešeném předloženou územně plánovací dokumentací lze vydat územní rozhodnutí a povolit </w:t>
      </w:r>
      <w:r w:rsidR="00635D56">
        <w:rPr>
          <w:szCs w:val="22"/>
        </w:rPr>
        <w:t>níže uvedené stavby jen na základě závazného stanoviska Ministerstva obrany:</w:t>
      </w:r>
    </w:p>
    <w:p w14:paraId="2BA2B954" w14:textId="77777777" w:rsidR="00635D56" w:rsidRDefault="00635D56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 xml:space="preserve">Výstavba, rekonstrukce a opravy dálniční sítě, rychlostních komunikací, silnic I., II. a </w:t>
      </w:r>
      <w:proofErr w:type="spellStart"/>
      <w:r>
        <w:rPr>
          <w:szCs w:val="22"/>
        </w:rPr>
        <w:t>III.třídy</w:t>
      </w:r>
      <w:proofErr w:type="spellEnd"/>
      <w:r>
        <w:rPr>
          <w:szCs w:val="22"/>
        </w:rPr>
        <w:t>,</w:t>
      </w:r>
    </w:p>
    <w:p w14:paraId="5A077297" w14:textId="07D9DA4F" w:rsidR="00635D56" w:rsidRDefault="00635D56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>Výstavba a rekonstrukce železničních tratí</w:t>
      </w:r>
      <w:r w:rsidR="00FF19F9">
        <w:rPr>
          <w:szCs w:val="22"/>
        </w:rPr>
        <w:t xml:space="preserve"> </w:t>
      </w:r>
      <w:r>
        <w:rPr>
          <w:szCs w:val="22"/>
        </w:rPr>
        <w:t>a jejich objektů,</w:t>
      </w:r>
    </w:p>
    <w:p w14:paraId="682DA651" w14:textId="77777777" w:rsidR="00FF19F9" w:rsidRDefault="00FF19F9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 w:rsidRPr="00635D56">
        <w:rPr>
          <w:szCs w:val="22"/>
        </w:rPr>
        <w:t>výstavbu a změny letišť všech druhů včetně zařízení</w:t>
      </w:r>
      <w:r>
        <w:rPr>
          <w:szCs w:val="22"/>
        </w:rPr>
        <w:t>,</w:t>
      </w:r>
    </w:p>
    <w:p w14:paraId="19CC7D36" w14:textId="77777777" w:rsidR="00FF19F9" w:rsidRDefault="00FF19F9" w:rsidP="00FF19F9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 w:rsidRPr="00635D56">
        <w:rPr>
          <w:szCs w:val="22"/>
        </w:rPr>
        <w:t xml:space="preserve">výstavbu a změny </w:t>
      </w:r>
      <w:proofErr w:type="spellStart"/>
      <w:r w:rsidRPr="00635D56">
        <w:rPr>
          <w:szCs w:val="22"/>
        </w:rPr>
        <w:t>vvn</w:t>
      </w:r>
      <w:proofErr w:type="spellEnd"/>
      <w:r w:rsidRPr="00635D56">
        <w:rPr>
          <w:szCs w:val="22"/>
        </w:rPr>
        <w:t xml:space="preserve"> a </w:t>
      </w:r>
      <w:proofErr w:type="spellStart"/>
      <w:r w:rsidRPr="00635D56">
        <w:rPr>
          <w:szCs w:val="22"/>
        </w:rPr>
        <w:t>vn</w:t>
      </w:r>
      <w:proofErr w:type="spellEnd"/>
      <w:r w:rsidRPr="00635D56">
        <w:rPr>
          <w:szCs w:val="22"/>
        </w:rPr>
        <w:t xml:space="preserve">, </w:t>
      </w:r>
    </w:p>
    <w:p w14:paraId="2CF2CE90" w14:textId="77777777" w:rsidR="00FF19F9" w:rsidRDefault="00FF19F9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>výstavba větrných elektráren,</w:t>
      </w:r>
    </w:p>
    <w:p w14:paraId="27BDBD0F" w14:textId="163ABE5F" w:rsidR="00FF19F9" w:rsidRDefault="00FF19F9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 xml:space="preserve">výstavba radioelektronických zařízení (radiové, radiolokační, radionavigační, </w:t>
      </w:r>
      <w:r>
        <w:rPr>
          <w:szCs w:val="22"/>
        </w:rPr>
        <w:lastRenderedPageBreak/>
        <w:t>telemetrická) včetně anténních systémů a opěrných konstrukcí (např. základnové stanice, …),</w:t>
      </w:r>
    </w:p>
    <w:p w14:paraId="5325CDA8" w14:textId="071FE4FE" w:rsidR="00635D56" w:rsidRDefault="00FF19F9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 xml:space="preserve">výstavba objektů a zařízení vysokých </w:t>
      </w:r>
      <w:r w:rsidR="004A17D1" w:rsidRPr="00635D56">
        <w:rPr>
          <w:szCs w:val="22"/>
        </w:rPr>
        <w:t>30 m</w:t>
      </w:r>
      <w:r>
        <w:rPr>
          <w:szCs w:val="22"/>
        </w:rPr>
        <w:t xml:space="preserve"> a více</w:t>
      </w:r>
      <w:r w:rsidR="004A17D1" w:rsidRPr="00635D56">
        <w:rPr>
          <w:szCs w:val="22"/>
        </w:rPr>
        <w:t xml:space="preserve"> nad terénem, </w:t>
      </w:r>
    </w:p>
    <w:p w14:paraId="6DA0969F" w14:textId="3424B6E7" w:rsidR="00FF19F9" w:rsidRDefault="00FF19F9" w:rsidP="00635D56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>
        <w:rPr>
          <w:szCs w:val="22"/>
        </w:rPr>
        <w:t>výstavba vodních nádrží (přehrady, rybníky),</w:t>
      </w:r>
    </w:p>
    <w:p w14:paraId="1EB7A20D" w14:textId="74C215B1" w:rsidR="004A17D1" w:rsidRPr="00FF19F9" w:rsidRDefault="004A17D1" w:rsidP="00FF19F9">
      <w:pPr>
        <w:pStyle w:val="Odstavecseseznamem"/>
        <w:numPr>
          <w:ilvl w:val="0"/>
          <w:numId w:val="19"/>
        </w:numPr>
        <w:spacing w:line="240" w:lineRule="auto"/>
        <w:rPr>
          <w:szCs w:val="22"/>
        </w:rPr>
      </w:pPr>
      <w:r w:rsidRPr="00635D56">
        <w:rPr>
          <w:szCs w:val="22"/>
        </w:rPr>
        <w:t>stavby tvořící dominanty v terénu (např. rozhledny)</w:t>
      </w:r>
      <w:r w:rsidR="00FF19F9">
        <w:rPr>
          <w:szCs w:val="22"/>
        </w:rPr>
        <w:t>.</w:t>
      </w:r>
    </w:p>
    <w:p w14:paraId="05D0934F" w14:textId="77777777" w:rsidR="001013B9" w:rsidRPr="00A71E49" w:rsidRDefault="001013B9" w:rsidP="001013B9">
      <w:pPr>
        <w:spacing w:line="240" w:lineRule="auto"/>
        <w:rPr>
          <w:i/>
          <w:sz w:val="24"/>
        </w:rPr>
      </w:pPr>
    </w:p>
    <w:p w14:paraId="2DAFF539" w14:textId="77777777" w:rsidR="001013B9" w:rsidRPr="00A71E49" w:rsidRDefault="001013B9" w:rsidP="001013B9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Civilní ochrana</w:t>
      </w:r>
    </w:p>
    <w:p w14:paraId="525F5609" w14:textId="77777777" w:rsidR="001013B9" w:rsidRPr="00A71E49" w:rsidRDefault="001013B9" w:rsidP="001013B9">
      <w:pPr>
        <w:spacing w:line="240" w:lineRule="auto"/>
        <w:rPr>
          <w:sz w:val="24"/>
        </w:rPr>
      </w:pPr>
    </w:p>
    <w:p w14:paraId="2E74784E" w14:textId="69EEBF7F" w:rsidR="001013B9" w:rsidRPr="00A71E49" w:rsidRDefault="001013B9" w:rsidP="001013B9">
      <w:pPr>
        <w:spacing w:line="240" w:lineRule="auto"/>
        <w:rPr>
          <w:szCs w:val="22"/>
        </w:rPr>
      </w:pPr>
      <w:r w:rsidRPr="00A71E49">
        <w:rPr>
          <w:szCs w:val="22"/>
        </w:rPr>
        <w:t xml:space="preserve">Požadavky ochrany obyvatelstva v územním plánování, vyplývající z havarijních plánů a krizových plánů, </w:t>
      </w:r>
      <w:r w:rsidR="00D978F2" w:rsidRPr="00A71E49">
        <w:rPr>
          <w:szCs w:val="22"/>
        </w:rPr>
        <w:t>řeší platná</w:t>
      </w:r>
      <w:r w:rsidRPr="00A71E49">
        <w:rPr>
          <w:szCs w:val="22"/>
        </w:rPr>
        <w:t xml:space="preserve"> územně plánovací dokumentace</w:t>
      </w:r>
      <w:r w:rsidR="00D978F2" w:rsidRPr="00A71E49">
        <w:rPr>
          <w:szCs w:val="22"/>
        </w:rPr>
        <w:t xml:space="preserve"> obce</w:t>
      </w:r>
      <w:r w:rsidRPr="00A71E49">
        <w:rPr>
          <w:szCs w:val="22"/>
        </w:rPr>
        <w:t>.</w:t>
      </w:r>
      <w:r w:rsidR="00D978F2" w:rsidRPr="00A71E49">
        <w:rPr>
          <w:szCs w:val="22"/>
        </w:rPr>
        <w:t xml:space="preserve"> Beze změn.</w:t>
      </w:r>
    </w:p>
    <w:p w14:paraId="4538046E" w14:textId="77777777" w:rsidR="001013B9" w:rsidRPr="00A71E49" w:rsidRDefault="001013B9" w:rsidP="001013B9">
      <w:pPr>
        <w:spacing w:line="240" w:lineRule="auto"/>
        <w:rPr>
          <w:sz w:val="24"/>
        </w:rPr>
      </w:pPr>
    </w:p>
    <w:p w14:paraId="36E23187" w14:textId="77777777" w:rsidR="00DC2EB8" w:rsidRPr="00A71E49" w:rsidRDefault="00DC2EB8" w:rsidP="001013B9">
      <w:pPr>
        <w:spacing w:line="240" w:lineRule="auto"/>
        <w:rPr>
          <w:b/>
          <w:i/>
          <w:szCs w:val="22"/>
          <w:u w:val="single"/>
        </w:rPr>
      </w:pPr>
    </w:p>
    <w:p w14:paraId="1E92E050" w14:textId="77777777" w:rsidR="001013B9" w:rsidRPr="00A71E49" w:rsidRDefault="001013B9" w:rsidP="001013B9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Ochrana nerostů</w:t>
      </w:r>
    </w:p>
    <w:p w14:paraId="03B40F7E" w14:textId="77777777" w:rsidR="00B54837" w:rsidRPr="00A71E49" w:rsidRDefault="00B54837" w:rsidP="001013B9">
      <w:pPr>
        <w:spacing w:line="240" w:lineRule="auto"/>
        <w:rPr>
          <w:b/>
          <w:i/>
          <w:szCs w:val="22"/>
          <w:u w:val="single"/>
        </w:rPr>
      </w:pPr>
    </w:p>
    <w:p w14:paraId="2DC3119E" w14:textId="77777777" w:rsidR="001013B9" w:rsidRPr="00A71E49" w:rsidRDefault="001013B9" w:rsidP="001013B9">
      <w:pPr>
        <w:spacing w:line="240" w:lineRule="auto"/>
      </w:pPr>
      <w:r w:rsidRPr="00A71E49">
        <w:t xml:space="preserve">V katastrálním území </w:t>
      </w:r>
      <w:r w:rsidR="00415FC1" w:rsidRPr="00A71E49">
        <w:t>Olbramovice se nachází následující ložiska, CHLÚ a dobývací prostory</w:t>
      </w:r>
      <w:r w:rsidRPr="00A71E49">
        <w:t>:</w:t>
      </w:r>
    </w:p>
    <w:p w14:paraId="2F87A0C2" w14:textId="77777777" w:rsidR="00415FC1" w:rsidRPr="00A71E49" w:rsidRDefault="00415FC1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 xml:space="preserve">DP </w:t>
      </w:r>
      <w:r w:rsidR="009B606A" w:rsidRPr="00A71E49">
        <w:t xml:space="preserve">č. 70037 </w:t>
      </w:r>
      <w:r w:rsidRPr="00A71E49">
        <w:t>Olbramovice (Stavební kámen)</w:t>
      </w:r>
    </w:p>
    <w:p w14:paraId="012EFB76" w14:textId="77777777" w:rsidR="00415FC1" w:rsidRPr="00A71E49" w:rsidRDefault="00415FC1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 xml:space="preserve">CHLÚ </w:t>
      </w:r>
      <w:r w:rsidR="009B606A" w:rsidRPr="00A71E49">
        <w:t xml:space="preserve">č. 06110000 </w:t>
      </w:r>
      <w:r w:rsidRPr="00A71E49">
        <w:t>Olbramo</w:t>
      </w:r>
      <w:r w:rsidR="009B606A" w:rsidRPr="00A71E49">
        <w:t>vice (ložisko stavebního kamene</w:t>
      </w:r>
      <w:r w:rsidRPr="00A71E49">
        <w:t>)</w:t>
      </w:r>
      <w:r w:rsidR="000A0658" w:rsidRPr="00A71E49">
        <w:t xml:space="preserve">: hranice </w:t>
      </w:r>
      <w:r w:rsidR="004B5E29" w:rsidRPr="00A71E49">
        <w:t>CHLÚ</w:t>
      </w:r>
      <w:r w:rsidR="000A0658" w:rsidRPr="00A71E49">
        <w:t xml:space="preserve"> byly zakresleny s využitím ÚAP a upřesněny podle dat ČGS. Ve východní části CHLÚ byly hranice upřesněny podle vydaného rozhodnutí OVÚP ONV ve Znojmě, č. 24/80 (č.j. </w:t>
      </w:r>
      <w:proofErr w:type="spellStart"/>
      <w:r w:rsidR="000A0658" w:rsidRPr="00A71E49">
        <w:t>výst</w:t>
      </w:r>
      <w:proofErr w:type="spellEnd"/>
      <w:r w:rsidR="000A0658" w:rsidRPr="00A71E49">
        <w:t xml:space="preserve">. 151/80 – </w:t>
      </w:r>
      <w:proofErr w:type="spellStart"/>
      <w:r w:rsidR="000A0658" w:rsidRPr="00A71E49">
        <w:t>Pl</w:t>
      </w:r>
      <w:proofErr w:type="spellEnd"/>
      <w:r w:rsidR="000A0658" w:rsidRPr="00A71E49">
        <w:t>/</w:t>
      </w:r>
      <w:proofErr w:type="spellStart"/>
      <w:r w:rsidR="000A0658" w:rsidRPr="00A71E49">
        <w:t>va</w:t>
      </w:r>
      <w:proofErr w:type="spellEnd"/>
      <w:r w:rsidR="000A0658" w:rsidRPr="00A71E49">
        <w:t>) ze dne 23.1.1980 (data ÚAP ani ČGS neodpovídají vydanému rozhodnutí).</w:t>
      </w:r>
    </w:p>
    <w:p w14:paraId="02718E33" w14:textId="77777777" w:rsidR="00415FC1" w:rsidRPr="00A71E49" w:rsidRDefault="009B606A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výhradní l</w:t>
      </w:r>
      <w:r w:rsidR="00415FC1" w:rsidRPr="00A71E49">
        <w:t>ožisko nerostných surovin</w:t>
      </w:r>
      <w:r w:rsidRPr="00A71E49">
        <w:t xml:space="preserve"> – stavebního kamene č. 3061100</w:t>
      </w:r>
      <w:r w:rsidR="00415FC1" w:rsidRPr="00A71E49">
        <w:t xml:space="preserve"> Olbramovice</w:t>
      </w:r>
    </w:p>
    <w:p w14:paraId="5968F412" w14:textId="77777777" w:rsidR="009B606A" w:rsidRPr="00A71E49" w:rsidRDefault="009B606A" w:rsidP="00E51848">
      <w:pPr>
        <w:numPr>
          <w:ilvl w:val="0"/>
          <w:numId w:val="15"/>
        </w:numPr>
        <w:autoSpaceDE w:val="0"/>
        <w:autoSpaceDN w:val="0"/>
        <w:spacing w:before="40" w:line="240" w:lineRule="auto"/>
      </w:pPr>
      <w:r w:rsidRPr="00A71E49">
        <w:t>v jižní a jihovýchodní části území městyse se nachází schválený prognózní zdroj nevyhrazených nerostů</w:t>
      </w:r>
      <w:r w:rsidR="00B0562A" w:rsidRPr="00A71E49">
        <w:t>,</w:t>
      </w:r>
      <w:r w:rsidRPr="00A71E49">
        <w:t xml:space="preserve"> cihlářské suroviny č. 9110800 Branišovice.</w:t>
      </w:r>
    </w:p>
    <w:p w14:paraId="2A684F0F" w14:textId="77777777" w:rsidR="009B606A" w:rsidRPr="00A71E49" w:rsidRDefault="009B606A" w:rsidP="009B606A">
      <w:pPr>
        <w:autoSpaceDE w:val="0"/>
        <w:autoSpaceDN w:val="0"/>
        <w:spacing w:before="40" w:line="240" w:lineRule="auto"/>
      </w:pPr>
    </w:p>
    <w:p w14:paraId="0500EE77" w14:textId="3CAD5C68" w:rsidR="00D978F2" w:rsidRPr="00A71E49" w:rsidRDefault="00D978F2" w:rsidP="00415FC1">
      <w:pPr>
        <w:spacing w:line="240" w:lineRule="auto"/>
      </w:pPr>
      <w:r w:rsidRPr="00A71E49">
        <w:t>Změna č. 1 ÚP Olbramovice nemá na ochranu nerostů žádný vliv.</w:t>
      </w:r>
    </w:p>
    <w:p w14:paraId="61BECA63" w14:textId="77777777" w:rsidR="00D978F2" w:rsidRPr="00A71E49" w:rsidRDefault="00D978F2" w:rsidP="00415FC1">
      <w:pPr>
        <w:spacing w:line="240" w:lineRule="auto"/>
      </w:pPr>
    </w:p>
    <w:p w14:paraId="7EADCEFB" w14:textId="5E6287CF" w:rsidR="00415FC1" w:rsidRPr="00A71E49" w:rsidRDefault="00415FC1" w:rsidP="00415FC1">
      <w:pPr>
        <w:spacing w:line="240" w:lineRule="auto"/>
      </w:pPr>
      <w:r w:rsidRPr="00A71E49">
        <w:t>Staré zátěže území</w:t>
      </w:r>
      <w:r w:rsidR="00D978F2" w:rsidRPr="00A71E49">
        <w:t xml:space="preserve"> jsou rekultivovány. Žádné požadavky na změnu územního plánu.</w:t>
      </w:r>
    </w:p>
    <w:p w14:paraId="7B397930" w14:textId="77777777" w:rsidR="001013B9" w:rsidRPr="00A71E49" w:rsidRDefault="001013B9" w:rsidP="001013B9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66EB1029" w14:textId="77777777" w:rsidR="00D27437" w:rsidRPr="00A71E49" w:rsidRDefault="00D27437" w:rsidP="00D27437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Poddolovaná území, sesuvná území</w:t>
      </w:r>
    </w:p>
    <w:p w14:paraId="62D7DA1F" w14:textId="77777777" w:rsidR="00D27437" w:rsidRPr="00A71E49" w:rsidRDefault="00D27437" w:rsidP="00D27437">
      <w:pPr>
        <w:widowControl/>
        <w:spacing w:line="240" w:lineRule="auto"/>
        <w:ind w:firstLine="708"/>
        <w:textAlignment w:val="auto"/>
      </w:pPr>
    </w:p>
    <w:p w14:paraId="0DD7C051" w14:textId="77777777" w:rsidR="00D27437" w:rsidRPr="00A71E49" w:rsidRDefault="00D27437" w:rsidP="00D27437">
      <w:pPr>
        <w:widowControl/>
        <w:spacing w:line="240" w:lineRule="auto"/>
        <w:ind w:firstLine="708"/>
        <w:textAlignment w:val="auto"/>
      </w:pPr>
      <w:r w:rsidRPr="00A71E49">
        <w:t xml:space="preserve">V řešeném území nejsou evidovány zvláštní podmínky geologické stavby (poddolovaná území) a nevyskytují se zde ani sesuvná území. Žádné požadavky na ÚP. </w:t>
      </w:r>
    </w:p>
    <w:p w14:paraId="28F989DE" w14:textId="77777777" w:rsidR="001013B9" w:rsidRPr="00A71E49" w:rsidRDefault="001013B9" w:rsidP="001013B9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082AC419" w14:textId="77777777" w:rsidR="001013B9" w:rsidRPr="00A71E49" w:rsidRDefault="001013B9" w:rsidP="001013B9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Ochrana před povodněmi</w:t>
      </w:r>
    </w:p>
    <w:p w14:paraId="6BB19A44" w14:textId="77777777" w:rsidR="001013B9" w:rsidRPr="00A71E49" w:rsidRDefault="001013B9" w:rsidP="001013B9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177822D5" w14:textId="77777777" w:rsidR="001013B9" w:rsidRPr="00A71E49" w:rsidRDefault="001013B9" w:rsidP="005B1E07">
      <w:pPr>
        <w:widowControl/>
        <w:spacing w:line="240" w:lineRule="auto"/>
        <w:ind w:firstLine="708"/>
        <w:textAlignment w:val="auto"/>
      </w:pPr>
      <w:r w:rsidRPr="00A71E49">
        <w:t xml:space="preserve">V katastrálním území </w:t>
      </w:r>
      <w:r w:rsidR="005B1E07" w:rsidRPr="00A71E49">
        <w:t>Olbramovice není vyhlášeno záplavové území.</w:t>
      </w:r>
    </w:p>
    <w:p w14:paraId="76DD103B" w14:textId="77777777" w:rsidR="001013B9" w:rsidRPr="00A71E49" w:rsidRDefault="001013B9" w:rsidP="001013B9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19C492E2" w14:textId="77777777" w:rsidR="001013B9" w:rsidRPr="00A71E49" w:rsidRDefault="001013B9" w:rsidP="001013B9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2543ADDD" w14:textId="77777777" w:rsidR="001013B9" w:rsidRPr="00A71E49" w:rsidRDefault="001013B9" w:rsidP="001013B9">
      <w:pPr>
        <w:spacing w:line="240" w:lineRule="auto"/>
        <w:rPr>
          <w:b/>
          <w:szCs w:val="22"/>
          <w:u w:val="single"/>
        </w:rPr>
      </w:pPr>
      <w:r w:rsidRPr="00A71E49">
        <w:rPr>
          <w:b/>
          <w:szCs w:val="22"/>
          <w:u w:val="single"/>
        </w:rPr>
        <w:t>Ochrana zdraví</w:t>
      </w:r>
    </w:p>
    <w:p w14:paraId="3071AEE2" w14:textId="77777777" w:rsidR="001013B9" w:rsidRPr="00A71E49" w:rsidRDefault="001013B9" w:rsidP="001013B9">
      <w:pPr>
        <w:spacing w:line="240" w:lineRule="auto"/>
        <w:ind w:firstLine="708"/>
      </w:pPr>
    </w:p>
    <w:p w14:paraId="144EE567" w14:textId="0FB25454" w:rsidR="001013B9" w:rsidRPr="00A71E49" w:rsidRDefault="00D978F2" w:rsidP="001013B9">
      <w:pPr>
        <w:spacing w:line="240" w:lineRule="auto"/>
        <w:ind w:firstLine="708"/>
      </w:pPr>
      <w:r w:rsidRPr="00A71E49">
        <w:t>Platný ú</w:t>
      </w:r>
      <w:r w:rsidR="001013B9" w:rsidRPr="00A71E49">
        <w:t xml:space="preserve">zemní plán </w:t>
      </w:r>
      <w:r w:rsidR="005B1E07" w:rsidRPr="00A71E49">
        <w:t>Olbramovice</w:t>
      </w:r>
      <w:r w:rsidR="001013B9" w:rsidRPr="00A71E49">
        <w:t xml:space="preserve"> stanoví regulativy využití jednotlivých ploch se zřetelem k ochraně zdravého životního prostředí. Jednotlivé záměry byla posouzeny z hlediska hlukové zátěže ze stávajících ploch výroby a skladování, z ploch dopravy apod.</w:t>
      </w:r>
    </w:p>
    <w:p w14:paraId="31C356F8" w14:textId="77777777" w:rsidR="001013B9" w:rsidRPr="00A71E49" w:rsidRDefault="001013B9" w:rsidP="003F2A44">
      <w:pPr>
        <w:spacing w:line="240" w:lineRule="auto"/>
        <w:rPr>
          <w:i/>
        </w:rPr>
      </w:pPr>
    </w:p>
    <w:p w14:paraId="2DEC2490" w14:textId="77777777" w:rsidR="003F2A44" w:rsidRPr="00A71E49" w:rsidRDefault="00060577" w:rsidP="003F2A44">
      <w:pPr>
        <w:spacing w:line="240" w:lineRule="auto"/>
      </w:pPr>
      <w:r w:rsidRPr="00A71E49">
        <w:br w:type="page"/>
      </w:r>
    </w:p>
    <w:p w14:paraId="57437231" w14:textId="77777777" w:rsidR="009701A3" w:rsidRPr="00A71E49" w:rsidRDefault="009701A3" w:rsidP="000B586F">
      <w:pPr>
        <w:pStyle w:val="Nadpis2"/>
      </w:pPr>
      <w:bookmarkStart w:id="28" w:name="_Toc353181189"/>
      <w:bookmarkStart w:id="29" w:name="_Toc67298517"/>
      <w:r w:rsidRPr="00A71E49">
        <w:lastRenderedPageBreak/>
        <w:t>ZPRÁVA O VYHODNOCENÍ VLIVŮ NA UDRŽITELNÝ ROZVOJ, INFORMACE O RESPEKTOVÁNÍ STANOVISKA K VYHODNOCENÍ VLIVŮ NA ŽP</w:t>
      </w:r>
      <w:bookmarkEnd w:id="28"/>
      <w:bookmarkEnd w:id="29"/>
    </w:p>
    <w:p w14:paraId="51809F63" w14:textId="46E88562" w:rsidR="009701A3" w:rsidRPr="00A71E49" w:rsidRDefault="009701A3" w:rsidP="009106C1">
      <w:pPr>
        <w:pStyle w:val="Zkladntextodsazen3"/>
        <w:spacing w:before="60" w:after="60" w:line="276" w:lineRule="auto"/>
        <w:rPr>
          <w:i w:val="0"/>
        </w:rPr>
      </w:pPr>
      <w:r w:rsidRPr="00A71E49">
        <w:rPr>
          <w:i w:val="0"/>
        </w:rPr>
        <w:t>Dotčený orgán</w:t>
      </w:r>
      <w:r w:rsidR="004C2189" w:rsidRPr="00A71E49">
        <w:rPr>
          <w:i w:val="0"/>
        </w:rPr>
        <w:t>, OŽP Krajského úřadu JMK,</w:t>
      </w:r>
      <w:r w:rsidRPr="00A71E49">
        <w:rPr>
          <w:i w:val="0"/>
        </w:rPr>
        <w:t xml:space="preserve"> vyloučil </w:t>
      </w:r>
      <w:r w:rsidR="004C2189" w:rsidRPr="00A71E49">
        <w:rPr>
          <w:i w:val="0"/>
        </w:rPr>
        <w:t xml:space="preserve">svým stanoviskem č.j. </w:t>
      </w:r>
      <w:r w:rsidR="009106C1" w:rsidRPr="00A71E49">
        <w:rPr>
          <w:bCs/>
          <w:i w:val="0"/>
          <w:szCs w:val="22"/>
        </w:rPr>
        <w:t xml:space="preserve">141559/2020 </w:t>
      </w:r>
      <w:r w:rsidR="000B586F">
        <w:rPr>
          <w:bCs/>
          <w:i w:val="0"/>
          <w:szCs w:val="22"/>
        </w:rPr>
        <w:t xml:space="preserve">ze dne 09.10.2020 </w:t>
      </w:r>
      <w:r w:rsidRPr="00A71E49">
        <w:rPr>
          <w:i w:val="0"/>
        </w:rPr>
        <w:t xml:space="preserve">vliv </w:t>
      </w:r>
      <w:r w:rsidR="000B586F">
        <w:rPr>
          <w:i w:val="0"/>
        </w:rPr>
        <w:t xml:space="preserve">změny č. 1 </w:t>
      </w:r>
      <w:r w:rsidRPr="00A71E49">
        <w:rPr>
          <w:i w:val="0"/>
        </w:rPr>
        <w:t xml:space="preserve">ÚP </w:t>
      </w:r>
      <w:r w:rsidR="004C2189" w:rsidRPr="00A71E49">
        <w:rPr>
          <w:i w:val="0"/>
        </w:rPr>
        <w:t>Olbramovice n</w:t>
      </w:r>
      <w:r w:rsidR="00777425" w:rsidRPr="00A71E49">
        <w:rPr>
          <w:i w:val="0"/>
        </w:rPr>
        <w:t>a evropsky významn</w:t>
      </w:r>
      <w:r w:rsidR="004C2189" w:rsidRPr="00A71E49">
        <w:rPr>
          <w:i w:val="0"/>
        </w:rPr>
        <w:t>é</w:t>
      </w:r>
      <w:r w:rsidR="00777425" w:rsidRPr="00A71E49">
        <w:rPr>
          <w:i w:val="0"/>
        </w:rPr>
        <w:t xml:space="preserve"> lokalit</w:t>
      </w:r>
      <w:r w:rsidR="004C2189" w:rsidRPr="00A71E49">
        <w:rPr>
          <w:i w:val="0"/>
        </w:rPr>
        <w:t>y</w:t>
      </w:r>
      <w:r w:rsidR="00777425" w:rsidRPr="00A71E49">
        <w:rPr>
          <w:i w:val="0"/>
        </w:rPr>
        <w:t xml:space="preserve"> nebo ptačí oblast</w:t>
      </w:r>
      <w:r w:rsidR="004C2189" w:rsidRPr="00A71E49">
        <w:rPr>
          <w:i w:val="0"/>
        </w:rPr>
        <w:t>i</w:t>
      </w:r>
      <w:r w:rsidR="00777425" w:rsidRPr="00A71E49">
        <w:rPr>
          <w:i w:val="0"/>
        </w:rPr>
        <w:t xml:space="preserve"> soustavy Natura 2000.</w:t>
      </w:r>
    </w:p>
    <w:p w14:paraId="4E6F6DC8" w14:textId="3CAE093D" w:rsidR="009701A3" w:rsidRPr="00A71E49" w:rsidRDefault="009701A3" w:rsidP="009106C1">
      <w:pPr>
        <w:pStyle w:val="Zkladntextodsazen3"/>
        <w:spacing w:before="60" w:after="60" w:line="276" w:lineRule="auto"/>
        <w:rPr>
          <w:i w:val="0"/>
        </w:rPr>
      </w:pPr>
      <w:r w:rsidRPr="00A71E49">
        <w:rPr>
          <w:i w:val="0"/>
        </w:rPr>
        <w:t xml:space="preserve">Dotčený orgán (KÚ JMK) </w:t>
      </w:r>
      <w:r w:rsidR="000B586F">
        <w:rPr>
          <w:i w:val="0"/>
        </w:rPr>
        <w:t xml:space="preserve">rovněž </w:t>
      </w:r>
      <w:r w:rsidR="009106C1" w:rsidRPr="00A71E49">
        <w:rPr>
          <w:i w:val="0"/>
        </w:rPr>
        <w:t>ne</w:t>
      </w:r>
      <w:r w:rsidRPr="00A71E49">
        <w:rPr>
          <w:i w:val="0"/>
        </w:rPr>
        <w:t xml:space="preserve">uplatnil </w:t>
      </w:r>
      <w:r w:rsidR="009B606A" w:rsidRPr="00A71E49">
        <w:rPr>
          <w:i w:val="0"/>
        </w:rPr>
        <w:t xml:space="preserve">ve stanovisku </w:t>
      </w:r>
      <w:r w:rsidRPr="00A71E49">
        <w:rPr>
          <w:i w:val="0"/>
        </w:rPr>
        <w:t xml:space="preserve">požadavek na vyhodnocení vlivů </w:t>
      </w:r>
      <w:r w:rsidR="000B586F">
        <w:rPr>
          <w:i w:val="0"/>
        </w:rPr>
        <w:t xml:space="preserve">změny </w:t>
      </w:r>
      <w:r w:rsidRPr="00A71E49">
        <w:rPr>
          <w:i w:val="0"/>
        </w:rPr>
        <w:t xml:space="preserve">územního plánu </w:t>
      </w:r>
      <w:r w:rsidR="003A535F" w:rsidRPr="00A71E49">
        <w:rPr>
          <w:i w:val="0"/>
        </w:rPr>
        <w:t>městyse</w:t>
      </w:r>
      <w:r w:rsidRPr="00A71E49">
        <w:rPr>
          <w:i w:val="0"/>
        </w:rPr>
        <w:t xml:space="preserve"> </w:t>
      </w:r>
      <w:r w:rsidR="00254982" w:rsidRPr="00A71E49">
        <w:rPr>
          <w:i w:val="0"/>
        </w:rPr>
        <w:t>Olbramovice</w:t>
      </w:r>
      <w:r w:rsidRPr="00A71E49">
        <w:rPr>
          <w:i w:val="0"/>
        </w:rPr>
        <w:t xml:space="preserve">, okr. </w:t>
      </w:r>
      <w:r w:rsidR="00254982" w:rsidRPr="00A71E49">
        <w:rPr>
          <w:i w:val="0"/>
        </w:rPr>
        <w:t>Znojmo,</w:t>
      </w:r>
      <w:r w:rsidRPr="00A71E49">
        <w:rPr>
          <w:i w:val="0"/>
        </w:rPr>
        <w:t xml:space="preserve"> na životní prostředí ve smyslu zákona č. 100/2001 Sb. </w:t>
      </w:r>
    </w:p>
    <w:p w14:paraId="23D3832D" w14:textId="77777777" w:rsidR="009701A3" w:rsidRPr="00A71E49" w:rsidRDefault="009701A3" w:rsidP="00ED3EFC">
      <w:pPr>
        <w:pStyle w:val="Zkladntextodsazen3"/>
        <w:spacing w:before="60" w:after="60" w:line="240" w:lineRule="auto"/>
        <w:rPr>
          <w:i w:val="0"/>
        </w:rPr>
      </w:pPr>
    </w:p>
    <w:p w14:paraId="37CA7099" w14:textId="77777777" w:rsidR="00CA4C8A" w:rsidRPr="00A71E49" w:rsidRDefault="00CA4C8A" w:rsidP="003F2A44">
      <w:pPr>
        <w:spacing w:line="240" w:lineRule="auto"/>
        <w:rPr>
          <w:i/>
          <w:szCs w:val="22"/>
        </w:rPr>
      </w:pPr>
    </w:p>
    <w:p w14:paraId="6C4E5C72" w14:textId="77777777" w:rsidR="003F3BAA" w:rsidRPr="00A71E49" w:rsidRDefault="003F3BAA" w:rsidP="000B586F">
      <w:pPr>
        <w:pStyle w:val="Nadpis2"/>
      </w:pPr>
      <w:bookmarkStart w:id="30" w:name="_Toc67298518"/>
      <w:bookmarkStart w:id="31" w:name="_Toc165367353"/>
      <w:r w:rsidRPr="00A71E49">
        <w:t>STANOVISKO KRAJSKÉHO ÚŘADU PODLE § 50 odst. 5 SZ</w:t>
      </w:r>
      <w:bookmarkEnd w:id="30"/>
    </w:p>
    <w:p w14:paraId="153D6A77" w14:textId="51940D40" w:rsidR="0050348E" w:rsidRPr="00A71E49" w:rsidRDefault="0050348E" w:rsidP="00544DF2">
      <w:pPr>
        <w:pStyle w:val="Zkladntext"/>
        <w:spacing w:line="240" w:lineRule="auto"/>
        <w:ind w:firstLine="0"/>
        <w:jc w:val="center"/>
        <w:rPr>
          <w:bCs/>
          <w:i w:val="0"/>
          <w:iCs/>
          <w:color w:val="7030A0"/>
          <w:szCs w:val="22"/>
          <w:lang w:val="cs-CZ"/>
        </w:rPr>
      </w:pPr>
    </w:p>
    <w:p w14:paraId="702A242E" w14:textId="62CBDFB6" w:rsidR="00544DF2" w:rsidRPr="00A71E49" w:rsidRDefault="009106C1" w:rsidP="009106C1">
      <w:pPr>
        <w:pStyle w:val="Zkladntextodsazen3"/>
        <w:spacing w:before="60" w:after="60" w:line="276" w:lineRule="auto"/>
        <w:rPr>
          <w:i w:val="0"/>
        </w:rPr>
      </w:pPr>
      <w:r w:rsidRPr="00A71E49">
        <w:rPr>
          <w:i w:val="0"/>
        </w:rPr>
        <w:t>Nebylo vydáno.</w:t>
      </w:r>
    </w:p>
    <w:p w14:paraId="1BBAE775" w14:textId="77777777" w:rsidR="0050348E" w:rsidRPr="00A71E49" w:rsidRDefault="0050348E" w:rsidP="0050348E">
      <w:pPr>
        <w:spacing w:line="240" w:lineRule="auto"/>
        <w:rPr>
          <w:bCs/>
          <w:iCs/>
          <w:color w:val="7030A0"/>
          <w:szCs w:val="22"/>
        </w:rPr>
      </w:pPr>
    </w:p>
    <w:p w14:paraId="6C4E38F6" w14:textId="77777777" w:rsidR="003F3BAA" w:rsidRPr="00A71E49" w:rsidRDefault="003F3BAA" w:rsidP="003F3BAA">
      <w:pPr>
        <w:rPr>
          <w:lang w:eastAsia="x-none"/>
        </w:rPr>
      </w:pPr>
    </w:p>
    <w:p w14:paraId="0FEC1DD2" w14:textId="77777777" w:rsidR="003F3BAA" w:rsidRPr="00A71E49" w:rsidRDefault="003F3BAA" w:rsidP="000B586F">
      <w:pPr>
        <w:pStyle w:val="Nadpis2"/>
      </w:pPr>
      <w:bookmarkStart w:id="32" w:name="_Toc67298519"/>
      <w:r w:rsidRPr="00A71E49">
        <w:t>SDĚLENÍ, JAK BYLO STANOVISKO PODLE § 50 ZOHLEDNĚNO, S UVEDENÍM ZÁVAŽNÝCH DŮVODŮ, POKUD NĚKTERÉ POŽADAVKY NEBO PODMÍNKY ZOHLEDNĚNY NEBYLY</w:t>
      </w:r>
      <w:bookmarkEnd w:id="32"/>
    </w:p>
    <w:p w14:paraId="7040BCDB" w14:textId="337C38F4" w:rsidR="00075CE3" w:rsidRPr="00A71E49" w:rsidRDefault="00544DF2" w:rsidP="00075CE3">
      <w:pPr>
        <w:spacing w:line="240" w:lineRule="auto"/>
        <w:rPr>
          <w:iCs/>
        </w:rPr>
      </w:pPr>
      <w:r w:rsidRPr="00A71E49">
        <w:rPr>
          <w:iCs/>
        </w:rPr>
        <w:t xml:space="preserve">Stanovisko </w:t>
      </w:r>
      <w:r w:rsidR="009106C1" w:rsidRPr="00A71E49">
        <w:rPr>
          <w:iCs/>
        </w:rPr>
        <w:t>nebylo vydáno</w:t>
      </w:r>
      <w:r w:rsidRPr="00A71E49">
        <w:rPr>
          <w:iCs/>
        </w:rPr>
        <w:t>.</w:t>
      </w:r>
    </w:p>
    <w:p w14:paraId="7E9A06E7" w14:textId="77777777" w:rsidR="00544DF2" w:rsidRPr="00A71E49" w:rsidRDefault="00544DF2" w:rsidP="009701A3">
      <w:pPr>
        <w:spacing w:line="240" w:lineRule="auto"/>
        <w:ind w:firstLine="708"/>
        <w:rPr>
          <w:i/>
          <w:szCs w:val="22"/>
        </w:rPr>
      </w:pPr>
    </w:p>
    <w:p w14:paraId="7607DB1A" w14:textId="7BA53AE7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i/>
          <w:szCs w:val="22"/>
        </w:rPr>
      </w:pPr>
      <w:r>
        <w:rPr>
          <w:i/>
          <w:szCs w:val="22"/>
        </w:rPr>
        <w:br w:type="page"/>
      </w:r>
    </w:p>
    <w:p w14:paraId="266D7925" w14:textId="77777777" w:rsidR="009701A3" w:rsidRPr="00A71E49" w:rsidRDefault="009701A3" w:rsidP="000B586F">
      <w:pPr>
        <w:pStyle w:val="Nadpis2"/>
      </w:pPr>
      <w:bookmarkStart w:id="33" w:name="_Toc67298520"/>
      <w:r w:rsidRPr="00A71E49">
        <w:lastRenderedPageBreak/>
        <w:t>KOMPLEXNÍ ZDŮVODNĚNÍ PŘIJATÉHO ŘEŠENÍ VČETNĚ VYBRANÉ VARIANTY</w:t>
      </w:r>
      <w:bookmarkEnd w:id="33"/>
    </w:p>
    <w:p w14:paraId="50CD4E4B" w14:textId="77777777" w:rsidR="009701A3" w:rsidRPr="00A71E49" w:rsidRDefault="009701A3" w:rsidP="009701A3">
      <w:pPr>
        <w:spacing w:line="240" w:lineRule="auto"/>
        <w:ind w:firstLine="708"/>
        <w:rPr>
          <w:i/>
          <w:iCs/>
        </w:rPr>
      </w:pPr>
    </w:p>
    <w:p w14:paraId="6F416285" w14:textId="7E984A0E" w:rsidR="009701A3" w:rsidRPr="00A71E49" w:rsidRDefault="009701A3" w:rsidP="009701A3">
      <w:pPr>
        <w:pStyle w:val="Zkladntext2"/>
        <w:spacing w:line="240" w:lineRule="auto"/>
        <w:rPr>
          <w:color w:val="auto"/>
        </w:rPr>
      </w:pPr>
      <w:r w:rsidRPr="00A71E49">
        <w:rPr>
          <w:color w:val="auto"/>
        </w:rPr>
        <w:t xml:space="preserve">Cílem územního plánu je vytvoření předpokladů pro výstavbu a pro udržitelný rozvoj území, spočívající ve vyváženém vztahu podmínek pro příznivé životní prostředí, pro hospodářský rozvoj a pro soudržnost společenství obyvatel </w:t>
      </w:r>
      <w:r w:rsidR="003A535F" w:rsidRPr="00A71E49">
        <w:rPr>
          <w:color w:val="auto"/>
          <w:lang w:val="cs-CZ"/>
        </w:rPr>
        <w:t>městyse</w:t>
      </w:r>
      <w:r w:rsidRPr="00A71E49">
        <w:rPr>
          <w:color w:val="auto"/>
        </w:rPr>
        <w:t xml:space="preserve">. Územní plán usiluje o vytvoření nejvhodnější urbanistické a organizační skladby funkčních zón s ohledem na identitu, tradici a historii </w:t>
      </w:r>
      <w:r w:rsidR="003A535F" w:rsidRPr="00A71E49">
        <w:rPr>
          <w:color w:val="auto"/>
          <w:lang w:val="cs-CZ"/>
        </w:rPr>
        <w:t>městyse</w:t>
      </w:r>
      <w:r w:rsidRPr="00A71E49">
        <w:rPr>
          <w:color w:val="auto"/>
        </w:rPr>
        <w:t xml:space="preserve"> a </w:t>
      </w:r>
      <w:proofErr w:type="spellStart"/>
      <w:r w:rsidRPr="00A71E49">
        <w:rPr>
          <w:color w:val="auto"/>
        </w:rPr>
        <w:t>společensko</w:t>
      </w:r>
      <w:proofErr w:type="spellEnd"/>
      <w:r w:rsidRPr="00A71E49">
        <w:rPr>
          <w:color w:val="auto"/>
        </w:rPr>
        <w:t>–ekonomické podmínky.</w:t>
      </w:r>
    </w:p>
    <w:p w14:paraId="3A6D68E6" w14:textId="77777777" w:rsidR="009701A3" w:rsidRPr="00A71E49" w:rsidRDefault="009701A3" w:rsidP="009701A3">
      <w:pPr>
        <w:pStyle w:val="Odrkov"/>
        <w:tabs>
          <w:tab w:val="left" w:pos="0"/>
        </w:tabs>
        <w:spacing w:before="0" w:line="240" w:lineRule="auto"/>
      </w:pPr>
    </w:p>
    <w:p w14:paraId="125E1EA4" w14:textId="77777777" w:rsidR="009701A3" w:rsidRPr="00A71E49" w:rsidRDefault="009701A3" w:rsidP="009701A3">
      <w:pPr>
        <w:pStyle w:val="Zkladntext2"/>
        <w:spacing w:line="240" w:lineRule="auto"/>
        <w:rPr>
          <w:color w:val="auto"/>
        </w:rPr>
      </w:pPr>
      <w:r w:rsidRPr="00A71E49">
        <w:rPr>
          <w:color w:val="auto"/>
        </w:rPr>
        <w:t>Hlavní cíle řešení územního plánu:</w:t>
      </w:r>
    </w:p>
    <w:p w14:paraId="3FCA4050" w14:textId="6A72A2FF" w:rsidR="009701A3" w:rsidRPr="00A71E49" w:rsidRDefault="00EA7E11" w:rsidP="009701A3">
      <w:pPr>
        <w:pStyle w:val="Odr"/>
        <w:widowControl/>
        <w:numPr>
          <w:ilvl w:val="0"/>
          <w:numId w:val="1"/>
        </w:numPr>
        <w:tabs>
          <w:tab w:val="clear" w:pos="720"/>
          <w:tab w:val="num" w:pos="540"/>
        </w:tabs>
        <w:adjustRightInd/>
        <w:spacing w:before="60" w:line="240" w:lineRule="auto"/>
        <w:ind w:left="538" w:hanging="357"/>
        <w:textAlignment w:val="auto"/>
      </w:pPr>
      <w:r w:rsidRPr="00A71E49">
        <w:t>Prověření aktualizace v</w:t>
      </w:r>
      <w:r w:rsidR="009701A3" w:rsidRPr="00A71E49">
        <w:t>ymezení zastavěného území</w:t>
      </w:r>
      <w:r w:rsidR="00005E01" w:rsidRPr="00A71E49">
        <w:t>: výsledek – zastavěné území nedoznalo změn</w:t>
      </w:r>
      <w:r w:rsidR="009701A3" w:rsidRPr="00A71E49">
        <w:t xml:space="preserve"> </w:t>
      </w:r>
    </w:p>
    <w:p w14:paraId="2CBBEEF6" w14:textId="3F3274DC" w:rsidR="009701A3" w:rsidRPr="00A71E49" w:rsidRDefault="00EA7E11" w:rsidP="009701A3">
      <w:pPr>
        <w:pStyle w:val="Odr"/>
        <w:widowControl/>
        <w:numPr>
          <w:ilvl w:val="0"/>
          <w:numId w:val="1"/>
        </w:numPr>
        <w:tabs>
          <w:tab w:val="clear" w:pos="720"/>
          <w:tab w:val="num" w:pos="540"/>
        </w:tabs>
        <w:adjustRightInd/>
        <w:spacing w:before="60" w:line="240" w:lineRule="auto"/>
        <w:ind w:left="538" w:hanging="357"/>
        <w:textAlignment w:val="auto"/>
      </w:pPr>
      <w:r w:rsidRPr="00A71E49">
        <w:t>Prověření úpravy prostorových podmínek využití ploch VS (ploch výroby a skladování)</w:t>
      </w:r>
    </w:p>
    <w:p w14:paraId="4B47B64F" w14:textId="77777777" w:rsidR="009701A3" w:rsidRPr="00A71E49" w:rsidRDefault="009701A3" w:rsidP="009701A3">
      <w:pPr>
        <w:spacing w:line="240" w:lineRule="auto"/>
        <w:ind w:firstLine="708"/>
        <w:rPr>
          <w:i/>
        </w:rPr>
      </w:pPr>
    </w:p>
    <w:p w14:paraId="239193B6" w14:textId="77777777" w:rsidR="00005E01" w:rsidRPr="00A71E49" w:rsidRDefault="00005E01" w:rsidP="009701A3">
      <w:pPr>
        <w:spacing w:line="240" w:lineRule="auto"/>
        <w:ind w:firstLine="708"/>
        <w:rPr>
          <w:b/>
          <w:bCs/>
        </w:rPr>
      </w:pPr>
      <w:r w:rsidRPr="00A71E49">
        <w:rPr>
          <w:b/>
          <w:bCs/>
        </w:rPr>
        <w:t>Změna ÚP Olbramovice nevymezuje nové zastavitelné plochy, ani plochy změn v krajině.</w:t>
      </w:r>
    </w:p>
    <w:p w14:paraId="1929CACB" w14:textId="16A719B3" w:rsidR="009701A3" w:rsidRPr="00A71E49" w:rsidRDefault="00005E01" w:rsidP="009701A3">
      <w:pPr>
        <w:spacing w:line="240" w:lineRule="auto"/>
        <w:ind w:firstLine="708"/>
      </w:pPr>
      <w:r w:rsidRPr="00A71E49">
        <w:t xml:space="preserve">Změna územního plánu </w:t>
      </w:r>
      <w:r w:rsidR="009701A3" w:rsidRPr="00A71E49">
        <w:t>zohled</w:t>
      </w:r>
      <w:r w:rsidRPr="00A71E49">
        <w:t>ňuje</w:t>
      </w:r>
      <w:r w:rsidR="009701A3" w:rsidRPr="00A71E49">
        <w:t xml:space="preserve"> původní prostorově – funkční uspořádání a rozložení sídla v krajině. </w:t>
      </w:r>
    </w:p>
    <w:p w14:paraId="3658EAB1" w14:textId="2313FFC1" w:rsidR="009701A3" w:rsidRPr="00A71E49" w:rsidRDefault="009701A3" w:rsidP="00005E01">
      <w:pPr>
        <w:spacing w:line="240" w:lineRule="auto"/>
        <w:ind w:firstLine="708"/>
      </w:pPr>
      <w:r w:rsidRPr="00A71E49">
        <w:t xml:space="preserve">Na základě rozboru historických, přírodních, </w:t>
      </w:r>
      <w:r w:rsidR="00005E01" w:rsidRPr="00A71E49">
        <w:t>morfologických</w:t>
      </w:r>
      <w:r w:rsidRPr="00A71E49">
        <w:t xml:space="preserve"> i urbanistických podmínek byl </w:t>
      </w:r>
      <w:r w:rsidR="00005E01" w:rsidRPr="00A71E49">
        <w:t xml:space="preserve">posouzen požadavek na zvýšení maximální výšky staveb v ploše VS západně od </w:t>
      </w:r>
      <w:r w:rsidR="003A535F" w:rsidRPr="00A71E49">
        <w:t>městyse</w:t>
      </w:r>
      <w:r w:rsidR="00005E01" w:rsidRPr="00A71E49">
        <w:t xml:space="preserve"> na 18 m, za účelem umožnění výstavby sil na osivo</w:t>
      </w:r>
      <w:r w:rsidRPr="00A71E49">
        <w:t xml:space="preserve">. </w:t>
      </w:r>
    </w:p>
    <w:p w14:paraId="0C306A3C" w14:textId="64B1FB56" w:rsidR="00932438" w:rsidRPr="00A71E49" w:rsidRDefault="004E5AD5" w:rsidP="004E5AD5">
      <w:pPr>
        <w:spacing w:line="240" w:lineRule="auto"/>
        <w:ind w:firstLine="708"/>
      </w:pPr>
      <w:r w:rsidRPr="00A71E49">
        <w:t xml:space="preserve">Návrh </w:t>
      </w:r>
      <w:r w:rsidR="00005E01" w:rsidRPr="00A71E49">
        <w:t xml:space="preserve">změny </w:t>
      </w:r>
      <w:r w:rsidRPr="00A71E49">
        <w:t xml:space="preserve">územního plánu respektuje stávající urbanistickou strukturu </w:t>
      </w:r>
      <w:r w:rsidR="00932438" w:rsidRPr="00A71E49">
        <w:t>sídla</w:t>
      </w:r>
      <w:r w:rsidRPr="00A71E49">
        <w:t>, je</w:t>
      </w:r>
      <w:r w:rsidR="00932438" w:rsidRPr="00A71E49">
        <w:t>ho</w:t>
      </w:r>
      <w:r w:rsidRPr="00A71E49">
        <w:t xml:space="preserve"> celkový obraz i zasazení do krajiny a </w:t>
      </w:r>
      <w:r w:rsidR="00B90966" w:rsidRPr="00A71E49">
        <w:t>chrání významné dominanty</w:t>
      </w:r>
      <w:r w:rsidRPr="00A71E49">
        <w:t xml:space="preserve"> před nevhodnou zástavbou. </w:t>
      </w:r>
    </w:p>
    <w:p w14:paraId="386842C9" w14:textId="2C681470" w:rsidR="009701A3" w:rsidRPr="00A71E49" w:rsidRDefault="00932438" w:rsidP="004E5AD5">
      <w:pPr>
        <w:spacing w:line="240" w:lineRule="auto"/>
        <w:ind w:firstLine="708"/>
      </w:pPr>
      <w:r w:rsidRPr="00A71E49">
        <w:t>V ú</w:t>
      </w:r>
      <w:r w:rsidR="004E5AD5" w:rsidRPr="00A71E49">
        <w:t xml:space="preserve">zemí se nachází množství přírodních i kulturních hodnot, které jsou </w:t>
      </w:r>
      <w:r w:rsidR="00005E01" w:rsidRPr="00A71E49">
        <w:t>změnou územního plánu</w:t>
      </w:r>
      <w:r w:rsidR="004E5AD5" w:rsidRPr="00A71E49">
        <w:t xml:space="preserve"> a chráněny a využití území navržené </w:t>
      </w:r>
      <w:r w:rsidR="00005E01" w:rsidRPr="00A71E49">
        <w:t>změnou ÚP</w:t>
      </w:r>
      <w:r w:rsidR="004E5AD5" w:rsidRPr="00A71E49">
        <w:t xml:space="preserve"> je těmto hodnotám podřízeno.</w:t>
      </w:r>
    </w:p>
    <w:p w14:paraId="12D6DB56" w14:textId="08F1B69E" w:rsidR="004E5AD5" w:rsidRPr="00A71E49" w:rsidRDefault="004E5AD5" w:rsidP="004E5AD5">
      <w:pPr>
        <w:spacing w:line="240" w:lineRule="auto"/>
        <w:ind w:firstLine="708"/>
      </w:pPr>
      <w:r w:rsidRPr="00A71E49">
        <w:t>Podmínky prostorového uspořádání jsou navrženy s ohledem na tyto hodnoty a s ohledem na zapojení nové zástavby do celkového rámce síd</w:t>
      </w:r>
      <w:r w:rsidR="00005E01" w:rsidRPr="00A71E49">
        <w:t>la</w:t>
      </w:r>
      <w:r w:rsidRPr="00A71E49">
        <w:t xml:space="preserve"> i do krajiny.</w:t>
      </w:r>
    </w:p>
    <w:p w14:paraId="57A91C33" w14:textId="77777777" w:rsidR="004E5AD5" w:rsidRPr="00A71E49" w:rsidRDefault="004E5AD5" w:rsidP="004E5AD5">
      <w:pPr>
        <w:spacing w:line="240" w:lineRule="auto"/>
        <w:ind w:firstLine="708"/>
        <w:rPr>
          <w:i/>
        </w:rPr>
      </w:pPr>
    </w:p>
    <w:p w14:paraId="0DABC5F2" w14:textId="77777777" w:rsidR="004E5AD5" w:rsidRPr="00A71E49" w:rsidRDefault="004E5AD5" w:rsidP="004E5AD5">
      <w:pPr>
        <w:spacing w:line="240" w:lineRule="auto"/>
        <w:ind w:firstLine="708"/>
        <w:rPr>
          <w:b/>
        </w:rPr>
      </w:pPr>
      <w:r w:rsidRPr="00A71E49">
        <w:rPr>
          <w:b/>
        </w:rPr>
        <w:t xml:space="preserve">Přehled kulturních a architektonických hodnot a požadavky z toho vyplývající: </w:t>
      </w:r>
    </w:p>
    <w:p w14:paraId="11D57A3B" w14:textId="77777777" w:rsidR="004E5AD5" w:rsidRPr="00A71E49" w:rsidRDefault="004E5AD5" w:rsidP="004E5AD5">
      <w:pPr>
        <w:spacing w:line="240" w:lineRule="auto"/>
        <w:ind w:firstLine="708"/>
        <w:rPr>
          <w:i/>
        </w:rPr>
      </w:pPr>
    </w:p>
    <w:p w14:paraId="45BEEE71" w14:textId="77777777" w:rsidR="004E5AD5" w:rsidRPr="00A71E49" w:rsidRDefault="004E5AD5" w:rsidP="004E5AD5">
      <w:pPr>
        <w:spacing w:line="240" w:lineRule="auto"/>
        <w:ind w:firstLine="708"/>
      </w:pPr>
      <w:r w:rsidRPr="00A71E49">
        <w:t xml:space="preserve">Vyhlášené kulturní památky: </w:t>
      </w:r>
    </w:p>
    <w:p w14:paraId="48CE4A0E" w14:textId="77777777" w:rsidR="004E5AD5" w:rsidRPr="00A71E49" w:rsidRDefault="004E5AD5" w:rsidP="004E5AD5">
      <w:pPr>
        <w:spacing w:line="240" w:lineRule="auto"/>
        <w:ind w:firstLine="708"/>
        <w:rPr>
          <w:i/>
        </w:rPr>
      </w:pPr>
    </w:p>
    <w:tbl>
      <w:tblPr>
        <w:tblW w:w="0" w:type="auto"/>
        <w:tblCellSpacing w:w="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1446"/>
        <w:gridCol w:w="1243"/>
        <w:gridCol w:w="577"/>
        <w:gridCol w:w="3807"/>
        <w:gridCol w:w="2330"/>
      </w:tblGrid>
      <w:tr w:rsidR="00DE3BCD" w:rsidRPr="00A71E49" w14:paraId="5A984386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FBCF3B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Číslo rejstříku</w:t>
            </w:r>
          </w:p>
        </w:tc>
        <w:tc>
          <w:tcPr>
            <w:tcW w:w="0" w:type="auto"/>
            <w:shd w:val="clear" w:color="auto" w:fill="auto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9E399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Sídelní útvar</w:t>
            </w:r>
          </w:p>
        </w:tc>
        <w:tc>
          <w:tcPr>
            <w:tcW w:w="0" w:type="auto"/>
            <w:shd w:val="clear" w:color="auto" w:fill="auto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D444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čp.</w:t>
            </w:r>
          </w:p>
        </w:tc>
        <w:tc>
          <w:tcPr>
            <w:tcW w:w="0" w:type="auto"/>
            <w:shd w:val="clear" w:color="auto" w:fill="auto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0BCD2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Památka</w:t>
            </w:r>
          </w:p>
        </w:tc>
        <w:tc>
          <w:tcPr>
            <w:tcW w:w="0" w:type="auto"/>
            <w:shd w:val="clear" w:color="auto" w:fill="auto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88F26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center"/>
              <w:textAlignment w:val="auto"/>
              <w:rPr>
                <w:color w:val="000000"/>
              </w:rPr>
            </w:pPr>
            <w:proofErr w:type="spellStart"/>
            <w:proofErr w:type="gramStart"/>
            <w:r w:rsidRPr="00A71E49">
              <w:rPr>
                <w:color w:val="000000"/>
              </w:rPr>
              <w:t>Ulice,nám</w:t>
            </w:r>
            <w:proofErr w:type="spellEnd"/>
            <w:r w:rsidRPr="00A71E49">
              <w:rPr>
                <w:color w:val="000000"/>
              </w:rPr>
              <w:t>.</w:t>
            </w:r>
            <w:proofErr w:type="gramEnd"/>
            <w:r w:rsidRPr="00A71E49">
              <w:rPr>
                <w:color w:val="000000"/>
              </w:rPr>
              <w:t>/umístění</w:t>
            </w:r>
          </w:p>
        </w:tc>
      </w:tr>
      <w:tr w:rsidR="00DE3BCD" w:rsidRPr="00A71E49" w14:paraId="5282F3F3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1E6357A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28819 / 7-6625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4267D27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39C390E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45998B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kostel sv. Jakuba Většího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20199B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v obci</w:t>
            </w:r>
          </w:p>
        </w:tc>
      </w:tr>
      <w:tr w:rsidR="00DE3BCD" w:rsidRPr="00A71E49" w14:paraId="1944DF2A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04D5844D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29119 / 7-6634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413B5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8E4960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A1E0BC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zvonice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3765AF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při čp. 191</w:t>
            </w:r>
          </w:p>
        </w:tc>
      </w:tr>
      <w:tr w:rsidR="00DE3BCD" w:rsidRPr="00A71E49" w14:paraId="6893612C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02321A0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105706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1CB11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C1BA1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0BBCF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zvonice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65D690A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náves</w:t>
            </w:r>
          </w:p>
        </w:tc>
      </w:tr>
      <w:tr w:rsidR="00DE3BCD" w:rsidRPr="00A71E49" w14:paraId="63C695D0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7903CC3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18358 / 7-6631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BD73A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09BCD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9E0CF3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boží muka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638A89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při silnici do Moravského Krumlova</w:t>
            </w:r>
          </w:p>
        </w:tc>
      </w:tr>
      <w:tr w:rsidR="00DE3BCD" w:rsidRPr="00A71E49" w14:paraId="4AAF8DD3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546E4A1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26441 / 7-6635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61C518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70A2B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71E942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krucifix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B258D6E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proofErr w:type="spellStart"/>
            <w:r w:rsidRPr="00A71E49">
              <w:rPr>
                <w:color w:val="000000"/>
              </w:rPr>
              <w:t>Želovice</w:t>
            </w:r>
            <w:proofErr w:type="spellEnd"/>
            <w:r w:rsidRPr="00A71E49">
              <w:rPr>
                <w:color w:val="000000"/>
              </w:rPr>
              <w:t>, při silnici</w:t>
            </w:r>
          </w:p>
        </w:tc>
      </w:tr>
      <w:tr w:rsidR="00DE3BCD" w:rsidRPr="00A71E49" w14:paraId="6771C841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4BE0C1D3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46723 / 7-6632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78A442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421AF9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116F43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krucifix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E64F0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</w:tr>
      <w:tr w:rsidR="00DE3BCD" w:rsidRPr="00A71E49" w14:paraId="4B52B3CD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131C5F3A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68959 / 7-6629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27DDFFA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066497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A4DEED6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socha sv. Jana Nepomuckého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AD07CDC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náměstí</w:t>
            </w:r>
          </w:p>
        </w:tc>
      </w:tr>
      <w:tr w:rsidR="00DE3BCD" w:rsidRPr="00A71E49" w14:paraId="3803C9CB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3EC89BEF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68958 / 7-6628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12FF36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D576DC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83DB142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sloup se sochou P. Marie s Ježíškem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1C61AED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</w:tr>
      <w:tr w:rsidR="00DE3BCD" w:rsidRPr="00A71E49" w14:paraId="1832A9E4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0461467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34670 / 7-6636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D91547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D121AA8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95A56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 xml:space="preserve">rovinné neopevněné sídliště </w:t>
            </w:r>
            <w:proofErr w:type="spellStart"/>
            <w:r w:rsidRPr="00A71E49">
              <w:rPr>
                <w:color w:val="000000"/>
              </w:rPr>
              <w:t>Leskoun</w:t>
            </w:r>
            <w:proofErr w:type="spellEnd"/>
            <w:r w:rsidRPr="00A71E49">
              <w:rPr>
                <w:color w:val="000000"/>
              </w:rPr>
              <w:t>, zničeno dobývací činností, jen ÚAN, archeologické stopy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F647F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proofErr w:type="spellStart"/>
            <w:r w:rsidRPr="00A71E49">
              <w:rPr>
                <w:color w:val="000000"/>
              </w:rPr>
              <w:t>Lidměřice</w:t>
            </w:r>
            <w:proofErr w:type="spellEnd"/>
          </w:p>
        </w:tc>
      </w:tr>
      <w:tr w:rsidR="00DE3BCD" w:rsidRPr="00A71E49" w14:paraId="2B723B65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6AAC524A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25144 / 7-6626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DDBF2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8FAB540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čp.23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0824C1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radnice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476C50D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nám.</w:t>
            </w:r>
          </w:p>
        </w:tc>
      </w:tr>
      <w:tr w:rsidR="00DE3BCD" w:rsidRPr="00A71E49" w14:paraId="74DCE4DF" w14:textId="77777777" w:rsidTr="00E17DE9">
        <w:trPr>
          <w:tblCellSpacing w:w="7" w:type="dxa"/>
        </w:trPr>
        <w:tc>
          <w:tcPr>
            <w:tcW w:w="0" w:type="auto"/>
            <w:shd w:val="clear" w:color="auto" w:fill="auto"/>
            <w:noWrap/>
            <w:vAlign w:val="center"/>
          </w:tcPr>
          <w:p w14:paraId="585D69F5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34567 / 7-6627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B6B4CC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Olbramovice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642B2F4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čp.79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7D80100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fara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4AB25FB" w14:textId="77777777" w:rsidR="00DE3BCD" w:rsidRPr="00A71E49" w:rsidRDefault="00DE3BCD" w:rsidP="00E17DE9">
            <w:pPr>
              <w:widowControl/>
              <w:adjustRightInd/>
              <w:spacing w:line="240" w:lineRule="auto"/>
              <w:ind w:firstLine="0"/>
              <w:jc w:val="left"/>
              <w:textAlignment w:val="auto"/>
              <w:rPr>
                <w:color w:val="000000"/>
              </w:rPr>
            </w:pPr>
            <w:r w:rsidRPr="00A71E49">
              <w:rPr>
                <w:color w:val="000000"/>
              </w:rPr>
              <w:t> </w:t>
            </w:r>
          </w:p>
        </w:tc>
      </w:tr>
    </w:tbl>
    <w:p w14:paraId="59454548" w14:textId="77777777" w:rsidR="00DE3BCD" w:rsidRPr="00A71E49" w:rsidRDefault="00DE3BCD" w:rsidP="00DE3BCD">
      <w:pPr>
        <w:widowControl/>
        <w:spacing w:line="240" w:lineRule="auto"/>
        <w:ind w:firstLine="708"/>
        <w:textAlignment w:val="auto"/>
      </w:pPr>
    </w:p>
    <w:p w14:paraId="08083FBD" w14:textId="77777777" w:rsidR="00005E01" w:rsidRPr="00A71E49" w:rsidRDefault="00DE3BCD" w:rsidP="00005E01">
      <w:pPr>
        <w:spacing w:line="240" w:lineRule="auto"/>
        <w:rPr>
          <w:iCs/>
        </w:rPr>
      </w:pPr>
      <w:r w:rsidRPr="00A71E49">
        <w:rPr>
          <w:iCs/>
        </w:rPr>
        <w:lastRenderedPageBreak/>
        <w:t>Řešené území je nutno chápat jako území s archeologickými nálezy ve smyslu ustanovení zákona č. 20/1987 Sb., v platném znění.</w:t>
      </w:r>
    </w:p>
    <w:p w14:paraId="61444F8C" w14:textId="7ED68DBB" w:rsidR="00DE3BCD" w:rsidRPr="00A71E49" w:rsidRDefault="00005E01" w:rsidP="00005E01">
      <w:pPr>
        <w:spacing w:line="240" w:lineRule="auto"/>
        <w:rPr>
          <w:iCs/>
        </w:rPr>
      </w:pPr>
      <w:r w:rsidRPr="00A71E49">
        <w:rPr>
          <w:iCs/>
        </w:rPr>
        <w:t xml:space="preserve"> </w:t>
      </w:r>
    </w:p>
    <w:p w14:paraId="14AC99FC" w14:textId="77777777" w:rsidR="00DE3BCD" w:rsidRPr="00A71E49" w:rsidRDefault="00DE3BCD" w:rsidP="00DE3BCD">
      <w:pPr>
        <w:spacing w:line="240" w:lineRule="auto"/>
        <w:ind w:firstLine="0"/>
      </w:pPr>
      <w:r w:rsidRPr="00A71E49">
        <w:t>Válečné hroby a pohřebiště, pietní místa:</w:t>
      </w:r>
    </w:p>
    <w:p w14:paraId="3C9C1025" w14:textId="77777777" w:rsidR="00DE3BCD" w:rsidRPr="00A71E49" w:rsidRDefault="00DE3BCD" w:rsidP="00E51848">
      <w:pPr>
        <w:numPr>
          <w:ilvl w:val="0"/>
          <w:numId w:val="18"/>
        </w:numPr>
        <w:autoSpaceDE w:val="0"/>
        <w:autoSpaceDN w:val="0"/>
        <w:spacing w:before="40" w:line="240" w:lineRule="auto"/>
      </w:pPr>
      <w:r w:rsidRPr="00A71E49">
        <w:t>CZE-6212-17837 Pietní místo - pomník příslušníkům 1.</w:t>
      </w:r>
      <w:proofErr w:type="gramStart"/>
      <w:r w:rsidRPr="00A71E49">
        <w:t>čs.armád</w:t>
      </w:r>
      <w:proofErr w:type="gramEnd"/>
      <w:r w:rsidRPr="00A71E49">
        <w:t>.sboru, památce padlým rodinným příslušníkům, Volyňští Češi. Umístěno před ZŠ.</w:t>
      </w:r>
    </w:p>
    <w:p w14:paraId="4A242CBD" w14:textId="77777777" w:rsidR="00DE3BCD" w:rsidRPr="00A71E49" w:rsidRDefault="00DE3BCD" w:rsidP="00E51848">
      <w:pPr>
        <w:numPr>
          <w:ilvl w:val="0"/>
          <w:numId w:val="18"/>
        </w:numPr>
        <w:autoSpaceDE w:val="0"/>
        <w:autoSpaceDN w:val="0"/>
        <w:spacing w:before="40" w:line="240" w:lineRule="auto"/>
      </w:pPr>
      <w:r w:rsidRPr="00A71E49">
        <w:t xml:space="preserve">CZE-6212-17839 Pietní </w:t>
      </w:r>
      <w:proofErr w:type="gramStart"/>
      <w:r w:rsidRPr="00A71E49">
        <w:t>místo - památník</w:t>
      </w:r>
      <w:proofErr w:type="gramEnd"/>
      <w:r w:rsidRPr="00A71E49">
        <w:t xml:space="preserve"> Karpatsko-dukelské operace, v blízkosti radnice, v ostré zatáčce silnice.</w:t>
      </w:r>
    </w:p>
    <w:p w14:paraId="68D52B92" w14:textId="77777777" w:rsidR="00BB42E2" w:rsidRPr="00A71E49" w:rsidRDefault="00BB42E2" w:rsidP="00BB42E2">
      <w:pPr>
        <w:spacing w:line="240" w:lineRule="auto"/>
        <w:ind w:firstLine="708"/>
        <w:rPr>
          <w:i/>
        </w:rPr>
      </w:pPr>
    </w:p>
    <w:p w14:paraId="54F562DE" w14:textId="77777777" w:rsidR="00BB42E2" w:rsidRPr="00A71E49" w:rsidRDefault="00BB42E2" w:rsidP="00BB42E2">
      <w:pPr>
        <w:spacing w:line="240" w:lineRule="auto"/>
        <w:ind w:firstLine="708"/>
        <w:rPr>
          <w:i/>
        </w:rPr>
      </w:pPr>
    </w:p>
    <w:p w14:paraId="64DECEE4" w14:textId="77777777" w:rsidR="00E26FBB" w:rsidRPr="00A71E49" w:rsidRDefault="00E26FBB" w:rsidP="00E26FBB">
      <w:pPr>
        <w:pStyle w:val="Default"/>
        <w:rPr>
          <w:sz w:val="23"/>
          <w:szCs w:val="23"/>
        </w:rPr>
      </w:pPr>
      <w:r w:rsidRPr="00A71E49">
        <w:rPr>
          <w:b/>
          <w:bCs/>
          <w:sz w:val="23"/>
          <w:szCs w:val="23"/>
        </w:rPr>
        <w:t xml:space="preserve">Přehled přírodních hodnot a požadavky z toho vyplývající: </w:t>
      </w:r>
    </w:p>
    <w:p w14:paraId="52B3DE6A" w14:textId="77777777" w:rsidR="00E26FBB" w:rsidRPr="00A71E49" w:rsidRDefault="00E26FBB" w:rsidP="00E26FBB">
      <w:pPr>
        <w:pStyle w:val="Default"/>
        <w:rPr>
          <w:i/>
          <w:sz w:val="23"/>
          <w:szCs w:val="23"/>
        </w:rPr>
      </w:pPr>
    </w:p>
    <w:p w14:paraId="59685D53" w14:textId="55EE4F63" w:rsidR="00CE698A" w:rsidRPr="00A71E49" w:rsidRDefault="00CE698A" w:rsidP="00E51848">
      <w:pPr>
        <w:pStyle w:val="Default"/>
        <w:numPr>
          <w:ilvl w:val="0"/>
          <w:numId w:val="11"/>
        </w:numPr>
        <w:spacing w:after="9"/>
        <w:rPr>
          <w:sz w:val="23"/>
          <w:szCs w:val="23"/>
        </w:rPr>
      </w:pPr>
      <w:r w:rsidRPr="00A71E49">
        <w:rPr>
          <w:sz w:val="23"/>
          <w:szCs w:val="23"/>
        </w:rPr>
        <w:t>Přírodní památka Šidlovy skalky:  </w:t>
      </w:r>
      <w:hyperlink r:id="rId12" w:tooltip="Přírodní památka" w:history="1">
        <w:r w:rsidRPr="00A71E49">
          <w:rPr>
            <w:sz w:val="23"/>
            <w:szCs w:val="23"/>
          </w:rPr>
          <w:t>přírodní památka</w:t>
        </w:r>
      </w:hyperlink>
      <w:r w:rsidRPr="00A71E49">
        <w:rPr>
          <w:sz w:val="23"/>
          <w:szCs w:val="23"/>
        </w:rPr>
        <w:t xml:space="preserve"> ev. č. 1912 poblíž </w:t>
      </w:r>
      <w:r w:rsidR="003A535F" w:rsidRPr="00A71E49">
        <w:rPr>
          <w:sz w:val="23"/>
          <w:szCs w:val="23"/>
        </w:rPr>
        <w:t>městyse</w:t>
      </w:r>
      <w:r w:rsidRPr="00A71E49">
        <w:rPr>
          <w:sz w:val="23"/>
          <w:szCs w:val="23"/>
        </w:rPr>
        <w:t> </w:t>
      </w:r>
      <w:hyperlink r:id="rId13" w:tooltip="Olbramovice (okres Znojmo)" w:history="1">
        <w:r w:rsidRPr="00A71E49">
          <w:rPr>
            <w:sz w:val="23"/>
            <w:szCs w:val="23"/>
          </w:rPr>
          <w:t>Olbramovice</w:t>
        </w:r>
      </w:hyperlink>
      <w:r w:rsidRPr="00A71E49">
        <w:rPr>
          <w:sz w:val="23"/>
          <w:szCs w:val="23"/>
        </w:rPr>
        <w:t> v </w:t>
      </w:r>
      <w:hyperlink r:id="rId14" w:tooltip="Okres Znojmo" w:history="1">
        <w:r w:rsidRPr="00A71E49">
          <w:rPr>
            <w:sz w:val="23"/>
            <w:szCs w:val="23"/>
          </w:rPr>
          <w:t>okrese Znojmo</w:t>
        </w:r>
      </w:hyperlink>
      <w:r w:rsidRPr="00A71E49">
        <w:rPr>
          <w:sz w:val="23"/>
          <w:szCs w:val="23"/>
        </w:rPr>
        <w:t xml:space="preserve"> v nadmořské výšce </w:t>
      </w:r>
      <w:proofErr w:type="gramStart"/>
      <w:r w:rsidRPr="00A71E49">
        <w:rPr>
          <w:sz w:val="23"/>
          <w:szCs w:val="23"/>
        </w:rPr>
        <w:t>300 - 325</w:t>
      </w:r>
      <w:proofErr w:type="gramEnd"/>
      <w:r w:rsidRPr="00A71E49">
        <w:rPr>
          <w:sz w:val="23"/>
          <w:szCs w:val="23"/>
        </w:rPr>
        <w:t xml:space="preserve"> metrů. Rozloha 1,21 ha. Předmětem ochrany jsou fragmenty acidofilní stepní a teplomilné vegetace, které se vyskytují na granodioritových skalkách.</w:t>
      </w:r>
    </w:p>
    <w:p w14:paraId="13D12AAC" w14:textId="77777777" w:rsidR="00CE698A" w:rsidRPr="00A71E49" w:rsidRDefault="00CE698A" w:rsidP="00E51848">
      <w:pPr>
        <w:pStyle w:val="Default"/>
        <w:numPr>
          <w:ilvl w:val="0"/>
          <w:numId w:val="11"/>
        </w:numPr>
        <w:spacing w:after="9"/>
        <w:rPr>
          <w:sz w:val="23"/>
          <w:szCs w:val="23"/>
        </w:rPr>
      </w:pPr>
      <w:r w:rsidRPr="00A71E49">
        <w:rPr>
          <w:sz w:val="23"/>
          <w:szCs w:val="23"/>
        </w:rPr>
        <w:t xml:space="preserve">lesy v území, ochranu zajišťuje </w:t>
      </w:r>
      <w:hyperlink r:id="rId15" w:tgtFrame="_blank" w:tooltip="Odkaz na soubor - nové okno" w:history="1">
        <w:r w:rsidRPr="00A71E49">
          <w:rPr>
            <w:sz w:val="23"/>
            <w:szCs w:val="23"/>
          </w:rPr>
          <w:t>Zákon č. 289/1995 Sb.</w:t>
        </w:r>
      </w:hyperlink>
      <w:r w:rsidRPr="00A71E49">
        <w:rPr>
          <w:sz w:val="23"/>
          <w:szCs w:val="23"/>
        </w:rPr>
        <w:t>, o lesích a o změně a doplnění některých zákonů (lesní zákon), ve znění účinném do 31.12.2012</w:t>
      </w:r>
    </w:p>
    <w:p w14:paraId="5A5EC314" w14:textId="77777777" w:rsidR="00CE698A" w:rsidRPr="00A71E49" w:rsidRDefault="00CE698A" w:rsidP="00E51848">
      <w:pPr>
        <w:pStyle w:val="Default"/>
        <w:numPr>
          <w:ilvl w:val="0"/>
          <w:numId w:val="11"/>
        </w:numPr>
        <w:spacing w:after="9"/>
        <w:rPr>
          <w:sz w:val="23"/>
          <w:szCs w:val="23"/>
        </w:rPr>
      </w:pPr>
      <w:r w:rsidRPr="00A71E49">
        <w:rPr>
          <w:sz w:val="23"/>
          <w:szCs w:val="23"/>
        </w:rPr>
        <w:t>kvalitní zemědělská půda (třídy ochrany 1 a 2), ochrana dle Zákona č. 334/92 Sb. o ochraně zemědělského půdního fondu, v platném znění</w:t>
      </w:r>
    </w:p>
    <w:p w14:paraId="006EB1C2" w14:textId="77777777" w:rsidR="00CE698A" w:rsidRPr="00A71E49" w:rsidRDefault="00CE698A" w:rsidP="00E51848">
      <w:pPr>
        <w:pStyle w:val="Default"/>
        <w:numPr>
          <w:ilvl w:val="0"/>
          <w:numId w:val="11"/>
        </w:numPr>
        <w:spacing w:after="9"/>
        <w:rPr>
          <w:sz w:val="23"/>
          <w:szCs w:val="23"/>
        </w:rPr>
      </w:pPr>
      <w:r w:rsidRPr="00A71E49">
        <w:rPr>
          <w:sz w:val="23"/>
          <w:szCs w:val="23"/>
        </w:rPr>
        <w:t>výhradní ložisko stavebního kamene,</w:t>
      </w:r>
      <w:r w:rsidR="00B0562A" w:rsidRPr="00A71E49">
        <w:rPr>
          <w:sz w:val="23"/>
          <w:szCs w:val="23"/>
        </w:rPr>
        <w:t xml:space="preserve"> </w:t>
      </w:r>
      <w:r w:rsidR="00B0562A" w:rsidRPr="00A71E49">
        <w:t>DP č. 70037 Olbramovice, CHLÚ č. 06110000 Olbramovice</w:t>
      </w:r>
    </w:p>
    <w:p w14:paraId="31A60AA3" w14:textId="77777777" w:rsidR="00CE698A" w:rsidRPr="00A71E49" w:rsidRDefault="00CE698A" w:rsidP="00E51848">
      <w:pPr>
        <w:pStyle w:val="Default"/>
        <w:numPr>
          <w:ilvl w:val="0"/>
          <w:numId w:val="11"/>
        </w:numPr>
        <w:spacing w:after="9"/>
        <w:rPr>
          <w:sz w:val="23"/>
          <w:szCs w:val="23"/>
        </w:rPr>
      </w:pPr>
      <w:r w:rsidRPr="00A71E49">
        <w:rPr>
          <w:sz w:val="23"/>
          <w:szCs w:val="23"/>
        </w:rPr>
        <w:t>prognózní zdroj nevyhrazených nerostů – cihlářské suroviny</w:t>
      </w:r>
      <w:r w:rsidR="00B0562A" w:rsidRPr="00A71E49">
        <w:rPr>
          <w:sz w:val="23"/>
          <w:szCs w:val="23"/>
        </w:rPr>
        <w:t xml:space="preserve">, </w:t>
      </w:r>
      <w:r w:rsidR="00B0562A" w:rsidRPr="00A71E49">
        <w:t>č. 9110800 Branišovice</w:t>
      </w:r>
      <w:r w:rsidRPr="00A71E49">
        <w:rPr>
          <w:sz w:val="23"/>
          <w:szCs w:val="23"/>
        </w:rPr>
        <w:t>.</w:t>
      </w:r>
      <w:r w:rsidR="00B0562A" w:rsidRPr="00A71E49">
        <w:rPr>
          <w:sz w:val="23"/>
          <w:szCs w:val="23"/>
        </w:rPr>
        <w:t xml:space="preserve"> </w:t>
      </w:r>
    </w:p>
    <w:p w14:paraId="49F2DAAB" w14:textId="77777777" w:rsidR="00657FEE" w:rsidRPr="00A71E49" w:rsidRDefault="00657FEE" w:rsidP="00CE698A">
      <w:pPr>
        <w:pStyle w:val="Default"/>
        <w:ind w:left="720"/>
        <w:rPr>
          <w:i/>
          <w:color w:val="auto"/>
          <w:sz w:val="23"/>
          <w:szCs w:val="23"/>
        </w:rPr>
      </w:pPr>
      <w:r w:rsidRPr="00A71E49">
        <w:rPr>
          <w:i/>
          <w:color w:val="auto"/>
          <w:sz w:val="23"/>
          <w:szCs w:val="23"/>
        </w:rPr>
        <w:t xml:space="preserve"> </w:t>
      </w:r>
    </w:p>
    <w:p w14:paraId="04BBB418" w14:textId="77777777" w:rsidR="00657FEE" w:rsidRPr="00A71E49" w:rsidRDefault="00657FEE" w:rsidP="00E26FBB">
      <w:pPr>
        <w:pStyle w:val="Default"/>
        <w:rPr>
          <w:i/>
          <w:color w:val="auto"/>
          <w:sz w:val="23"/>
          <w:szCs w:val="23"/>
        </w:rPr>
      </w:pPr>
    </w:p>
    <w:p w14:paraId="3691E041" w14:textId="77777777" w:rsidR="009701A3" w:rsidRPr="00A71E49" w:rsidRDefault="009701A3" w:rsidP="009701A3">
      <w:pPr>
        <w:spacing w:line="240" w:lineRule="auto"/>
        <w:rPr>
          <w:i/>
        </w:rPr>
      </w:pPr>
      <w:bookmarkStart w:id="34" w:name="_Toc144540745"/>
      <w:bookmarkStart w:id="35" w:name="_Toc164163002"/>
    </w:p>
    <w:p w14:paraId="1554E758" w14:textId="1D39A89F" w:rsidR="009701A3" w:rsidRPr="00A71E49" w:rsidRDefault="004431C3" w:rsidP="006155C3">
      <w:pPr>
        <w:pStyle w:val="Nadpis3"/>
      </w:pPr>
      <w:r w:rsidRPr="00A71E49">
        <w:t xml:space="preserve"> </w:t>
      </w:r>
      <w:bookmarkStart w:id="36" w:name="_Toc67298521"/>
      <w:r w:rsidR="009701A3" w:rsidRPr="00A71E49">
        <w:t>Plochy výroby</w:t>
      </w:r>
      <w:bookmarkEnd w:id="34"/>
      <w:bookmarkEnd w:id="35"/>
      <w:r w:rsidR="009701A3" w:rsidRPr="00A71E49">
        <w:t xml:space="preserve"> a skladování</w:t>
      </w:r>
      <w:bookmarkEnd w:id="36"/>
      <w:r w:rsidR="009701A3" w:rsidRPr="00A71E49">
        <w:t xml:space="preserve"> </w:t>
      </w:r>
    </w:p>
    <w:p w14:paraId="753BEA9D" w14:textId="77777777" w:rsidR="009701A3" w:rsidRPr="00A71E49" w:rsidRDefault="009701A3" w:rsidP="009701A3">
      <w:pPr>
        <w:pStyle w:val="Zkladntextodsazen3"/>
        <w:spacing w:before="60" w:after="60"/>
        <w:ind w:firstLine="0"/>
        <w:rPr>
          <w:b/>
          <w:i w:val="0"/>
          <w:iCs/>
        </w:rPr>
      </w:pPr>
      <w:r w:rsidRPr="00A71E49">
        <w:rPr>
          <w:b/>
          <w:i w:val="0"/>
          <w:iCs/>
        </w:rPr>
        <w:t>Výroba zemědělská, zpracovatelské provozy</w:t>
      </w:r>
    </w:p>
    <w:p w14:paraId="16A48C76" w14:textId="7AB330CD" w:rsidR="00C87CEB" w:rsidRPr="00A71E49" w:rsidRDefault="009701A3" w:rsidP="009701A3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Stávající zemědělské provozy jsou umístěny </w:t>
      </w:r>
      <w:r w:rsidR="00C87CEB" w:rsidRPr="00A71E49">
        <w:rPr>
          <w:iCs/>
        </w:rPr>
        <w:t xml:space="preserve">západně od městyse, za silnicí </w:t>
      </w:r>
      <w:proofErr w:type="spellStart"/>
      <w:proofErr w:type="gramStart"/>
      <w:r w:rsidR="00C87CEB" w:rsidRPr="00A71E49">
        <w:rPr>
          <w:iCs/>
        </w:rPr>
        <w:t>II.třídy</w:t>
      </w:r>
      <w:proofErr w:type="spellEnd"/>
      <w:proofErr w:type="gramEnd"/>
      <w:r w:rsidR="00C87CEB" w:rsidRPr="00A71E49">
        <w:rPr>
          <w:iCs/>
        </w:rPr>
        <w:t xml:space="preserve">, a dále v odloučené poloze v severozápadní části </w:t>
      </w:r>
      <w:proofErr w:type="spellStart"/>
      <w:r w:rsidR="00457A4B" w:rsidRPr="00A71E49">
        <w:rPr>
          <w:iCs/>
        </w:rPr>
        <w:t>k.ú</w:t>
      </w:r>
      <w:proofErr w:type="spellEnd"/>
      <w:r w:rsidR="00457A4B" w:rsidRPr="00A71E49">
        <w:rPr>
          <w:iCs/>
        </w:rPr>
        <w:t>. Olbramovice u Moravského Krumlova</w:t>
      </w:r>
      <w:r w:rsidR="00C87CEB" w:rsidRPr="00A71E49">
        <w:rPr>
          <w:iCs/>
        </w:rPr>
        <w:t>.</w:t>
      </w:r>
      <w:r w:rsidRPr="00A71E49">
        <w:rPr>
          <w:iCs/>
        </w:rPr>
        <w:t xml:space="preserve"> </w:t>
      </w:r>
      <w:r w:rsidR="00C87CEB" w:rsidRPr="00A71E49">
        <w:rPr>
          <w:iCs/>
        </w:rPr>
        <w:t xml:space="preserve">tyto plochy mají částečně charakter </w:t>
      </w:r>
      <w:proofErr w:type="spellStart"/>
      <w:r w:rsidR="00C87CEB" w:rsidRPr="00A71E49">
        <w:rPr>
          <w:iCs/>
        </w:rPr>
        <w:t>brownfields</w:t>
      </w:r>
      <w:proofErr w:type="spellEnd"/>
      <w:r w:rsidR="00C87CEB" w:rsidRPr="00A71E49">
        <w:rPr>
          <w:iCs/>
        </w:rPr>
        <w:t>, jsou proto</w:t>
      </w:r>
      <w:r w:rsidR="004431C3" w:rsidRPr="00A71E49">
        <w:rPr>
          <w:iCs/>
        </w:rPr>
        <w:t xml:space="preserve"> v platném ÚP </w:t>
      </w:r>
      <w:r w:rsidR="00C87CEB" w:rsidRPr="00A71E49">
        <w:rPr>
          <w:iCs/>
        </w:rPr>
        <w:t xml:space="preserve">zařazeny do ploch přestavby </w:t>
      </w:r>
      <w:r w:rsidR="004431C3" w:rsidRPr="00A71E49">
        <w:rPr>
          <w:iCs/>
        </w:rPr>
        <w:t xml:space="preserve">P02 </w:t>
      </w:r>
      <w:r w:rsidR="00C87CEB" w:rsidRPr="00A71E49">
        <w:rPr>
          <w:iCs/>
        </w:rPr>
        <w:t>– ploch výroby a skladování. To umožní jejich variabilnější využití.</w:t>
      </w:r>
    </w:p>
    <w:p w14:paraId="41AD556C" w14:textId="77777777" w:rsidR="009701A3" w:rsidRPr="00A71E49" w:rsidRDefault="009701A3" w:rsidP="009701A3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Nové velkovýrobní zemědělské areály nejsou navrhovány, výstavba zemědělských objektů je nicméně přípustná </w:t>
      </w:r>
      <w:r w:rsidR="00C87CEB" w:rsidRPr="00A71E49">
        <w:rPr>
          <w:iCs/>
        </w:rPr>
        <w:t>v</w:t>
      </w:r>
      <w:r w:rsidRPr="00A71E49">
        <w:rPr>
          <w:iCs/>
        </w:rPr>
        <w:t xml:space="preserve"> plochách V</w:t>
      </w:r>
      <w:r w:rsidR="00C87CEB" w:rsidRPr="00A71E49">
        <w:rPr>
          <w:iCs/>
        </w:rPr>
        <w:t>S</w:t>
      </w:r>
      <w:r w:rsidRPr="00A71E49">
        <w:rPr>
          <w:iCs/>
        </w:rPr>
        <w:t xml:space="preserve"> (</w:t>
      </w:r>
      <w:r w:rsidR="00C87CEB" w:rsidRPr="00A71E49">
        <w:rPr>
          <w:iCs/>
        </w:rPr>
        <w:t xml:space="preserve">plochách </w:t>
      </w:r>
      <w:r w:rsidRPr="00A71E49">
        <w:rPr>
          <w:iCs/>
        </w:rPr>
        <w:t>výroby a skladování</w:t>
      </w:r>
      <w:proofErr w:type="gramStart"/>
      <w:r w:rsidRPr="00A71E49">
        <w:rPr>
          <w:iCs/>
        </w:rPr>
        <w:t>)..</w:t>
      </w:r>
      <w:proofErr w:type="gramEnd"/>
      <w:r w:rsidRPr="00A71E49">
        <w:rPr>
          <w:iCs/>
        </w:rPr>
        <w:t xml:space="preserve"> </w:t>
      </w:r>
    </w:p>
    <w:p w14:paraId="31B2DFCF" w14:textId="77777777" w:rsidR="009701A3" w:rsidRPr="00A71E49" w:rsidRDefault="009701A3" w:rsidP="009701A3">
      <w:pPr>
        <w:rPr>
          <w:i/>
        </w:rPr>
      </w:pPr>
    </w:p>
    <w:p w14:paraId="3640DE4B" w14:textId="77777777" w:rsidR="009701A3" w:rsidRPr="00A71E49" w:rsidRDefault="009701A3" w:rsidP="009701A3">
      <w:pPr>
        <w:pStyle w:val="Zkladntextodsazen3"/>
        <w:spacing w:before="60" w:after="60"/>
        <w:ind w:firstLine="0"/>
        <w:rPr>
          <w:b/>
          <w:i w:val="0"/>
          <w:iCs/>
        </w:rPr>
      </w:pPr>
      <w:r w:rsidRPr="00A71E49">
        <w:rPr>
          <w:b/>
          <w:i w:val="0"/>
          <w:iCs/>
        </w:rPr>
        <w:t>Plochy výroby a skladování</w:t>
      </w:r>
    </w:p>
    <w:p w14:paraId="719CB1C5" w14:textId="180A8A74" w:rsidR="00C87CEB" w:rsidRPr="00A71E49" w:rsidRDefault="009701A3" w:rsidP="009701A3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>Stávající ploch</w:t>
      </w:r>
      <w:r w:rsidR="00C87CEB" w:rsidRPr="00A71E49">
        <w:rPr>
          <w:iCs/>
        </w:rPr>
        <w:t>a</w:t>
      </w:r>
      <w:r w:rsidRPr="00A71E49">
        <w:rPr>
          <w:iCs/>
        </w:rPr>
        <w:t xml:space="preserve"> </w:t>
      </w:r>
      <w:r w:rsidR="00C87CEB" w:rsidRPr="00A71E49">
        <w:rPr>
          <w:iCs/>
        </w:rPr>
        <w:t>výroby a skladování (označená VS), u silnice II/396, je</w:t>
      </w:r>
      <w:r w:rsidRPr="00A71E49">
        <w:rPr>
          <w:iCs/>
        </w:rPr>
        <w:t xml:space="preserve"> územně stabilizován</w:t>
      </w:r>
      <w:r w:rsidR="00C87CEB" w:rsidRPr="00A71E49">
        <w:rPr>
          <w:iCs/>
        </w:rPr>
        <w:t xml:space="preserve">a. </w:t>
      </w:r>
    </w:p>
    <w:p w14:paraId="235CBA32" w14:textId="77777777" w:rsidR="00655BCD" w:rsidRPr="00A71E49" w:rsidRDefault="00655BCD" w:rsidP="00655BCD">
      <w:pPr>
        <w:pStyle w:val="Odrkov"/>
        <w:spacing w:before="0" w:line="240" w:lineRule="auto"/>
        <w:rPr>
          <w:iCs/>
        </w:rPr>
      </w:pPr>
    </w:p>
    <w:p w14:paraId="375FCBBC" w14:textId="5ECA1AB7" w:rsidR="00655BCD" w:rsidRPr="00A71E49" w:rsidRDefault="004431C3" w:rsidP="00655BCD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Platný </w:t>
      </w:r>
      <w:r w:rsidR="00682EF8" w:rsidRPr="00A71E49">
        <w:rPr>
          <w:iCs/>
        </w:rPr>
        <w:t>ÚP dále vymezuje</w:t>
      </w:r>
      <w:r w:rsidRPr="00A71E49">
        <w:rPr>
          <w:iCs/>
        </w:rPr>
        <w:t xml:space="preserve"> plochu přestavby P02, jak je uvedeno výše, a</w:t>
      </w:r>
      <w:r w:rsidR="00682EF8" w:rsidRPr="00A71E49">
        <w:rPr>
          <w:iCs/>
        </w:rPr>
        <w:t xml:space="preserve"> zastavitelné plochy VS označené Z25 a Z26, obě v blízkosti silnice II/396. J</w:t>
      </w:r>
      <w:r w:rsidR="009701A3" w:rsidRPr="00A71E49">
        <w:rPr>
          <w:iCs/>
        </w:rPr>
        <w:t xml:space="preserve">ejich využití je však </w:t>
      </w:r>
      <w:r w:rsidR="00682EF8" w:rsidRPr="00A71E49">
        <w:rPr>
          <w:iCs/>
        </w:rPr>
        <w:t>do jisté míry</w:t>
      </w:r>
      <w:r w:rsidR="009701A3" w:rsidRPr="00A71E49">
        <w:rPr>
          <w:iCs/>
        </w:rPr>
        <w:t xml:space="preserve"> omezeno relativní blízkostí obytných ploch. Územní plán proto vymezil ochranná pásma maximálního vlivu na životní prostředí kolem </w:t>
      </w:r>
      <w:r w:rsidR="00682EF8" w:rsidRPr="00A71E49">
        <w:rPr>
          <w:iCs/>
        </w:rPr>
        <w:t>ploch výroby a skladování</w:t>
      </w:r>
      <w:r w:rsidR="009701A3" w:rsidRPr="00A71E49">
        <w:rPr>
          <w:iCs/>
        </w:rPr>
        <w:t xml:space="preserve">. Negativní vlivy funkčního využití ploch výroby a skladování nesmí na hranici těchto navržených pásem přesahovat hygienické limity </w:t>
      </w:r>
      <w:r w:rsidR="00655BCD" w:rsidRPr="00A71E49">
        <w:rPr>
          <w:iCs/>
        </w:rPr>
        <w:t xml:space="preserve">znečištění prostředí, tj. </w:t>
      </w:r>
      <w:proofErr w:type="gramStart"/>
      <w:r w:rsidR="00655BCD" w:rsidRPr="00A71E49">
        <w:rPr>
          <w:iCs/>
        </w:rPr>
        <w:t>nepřekročitelné  limity</w:t>
      </w:r>
      <w:proofErr w:type="gramEnd"/>
      <w:r w:rsidR="00655BCD" w:rsidRPr="00A71E49">
        <w:rPr>
          <w:iCs/>
        </w:rPr>
        <w:t xml:space="preserve"> stanovené obecně platnými právními předpisy (zákony, vyhláškami, normami) pro chráněný venkovní prostor, chráněný venkovní prostor staveb a chráněný vnitřní prostor staveb (např. staveb pro bydlení a staveb občanského vybavení). Tyto limitní hodnoty vyjadřují přípustnou míru obtěžování </w:t>
      </w:r>
      <w:proofErr w:type="gramStart"/>
      <w:r w:rsidR="00655BCD" w:rsidRPr="00A71E49">
        <w:rPr>
          <w:iCs/>
        </w:rPr>
        <w:t>hlukem,</w:t>
      </w:r>
      <w:proofErr w:type="gramEnd"/>
      <w:r w:rsidR="00655BCD" w:rsidRPr="00A71E49">
        <w:rPr>
          <w:iCs/>
        </w:rPr>
        <w:t xml:space="preserve"> apod.</w:t>
      </w:r>
    </w:p>
    <w:p w14:paraId="7117AE48" w14:textId="77777777" w:rsidR="009701A3" w:rsidRPr="00A71E49" w:rsidRDefault="009701A3" w:rsidP="009701A3">
      <w:pPr>
        <w:rPr>
          <w:i/>
        </w:rPr>
      </w:pPr>
    </w:p>
    <w:p w14:paraId="55D338D7" w14:textId="423A417E" w:rsidR="009701A3" w:rsidRPr="00A71E49" w:rsidRDefault="004431C3" w:rsidP="006155C3">
      <w:pPr>
        <w:pStyle w:val="Nadpis3"/>
      </w:pPr>
      <w:bookmarkStart w:id="37" w:name="_Toc67298522"/>
      <w:r w:rsidRPr="00A71E49">
        <w:t>Posouzení úpravy podmínek prostorového uspořádání v plochách VS</w:t>
      </w:r>
      <w:bookmarkEnd w:id="37"/>
    </w:p>
    <w:p w14:paraId="48D1BD3B" w14:textId="69B7699A" w:rsidR="00C64500" w:rsidRPr="00A71E49" w:rsidRDefault="00984F5A" w:rsidP="004431C3">
      <w:pPr>
        <w:spacing w:line="240" w:lineRule="auto"/>
      </w:pPr>
      <w:r w:rsidRPr="00A71E49">
        <w:t xml:space="preserve">V ÚP </w:t>
      </w:r>
      <w:proofErr w:type="gramStart"/>
      <w:r w:rsidR="00137B8A" w:rsidRPr="00A71E49">
        <w:t xml:space="preserve">Olbramovice </w:t>
      </w:r>
      <w:r w:rsidRPr="00A71E49">
        <w:t xml:space="preserve"> </w:t>
      </w:r>
      <w:r w:rsidR="004431C3" w:rsidRPr="00A71E49">
        <w:t>je</w:t>
      </w:r>
      <w:proofErr w:type="gramEnd"/>
      <w:r w:rsidR="004431C3" w:rsidRPr="00A71E49">
        <w:t xml:space="preserve"> převážná část ploch výroby a skladování VS umístěna v odloučené poloze od </w:t>
      </w:r>
      <w:r w:rsidR="003A535F" w:rsidRPr="00A71E49">
        <w:t>městyse</w:t>
      </w:r>
      <w:r w:rsidR="004431C3" w:rsidRPr="00A71E49">
        <w:t xml:space="preserve">, za silnicí II/396. V bezprostřední blízkosti </w:t>
      </w:r>
      <w:r w:rsidR="003A535F" w:rsidRPr="00A71E49">
        <w:t>městyse</w:t>
      </w:r>
      <w:r w:rsidR="004431C3" w:rsidRPr="00A71E49">
        <w:t xml:space="preserve"> je vymezena pouze zastavitelná plochy Z25 (VS).</w:t>
      </w:r>
    </w:p>
    <w:p w14:paraId="75D30EDD" w14:textId="77777777" w:rsidR="004431C3" w:rsidRPr="00A71E49" w:rsidRDefault="004431C3" w:rsidP="004431C3">
      <w:pPr>
        <w:spacing w:line="240" w:lineRule="auto"/>
      </w:pPr>
    </w:p>
    <w:p w14:paraId="16163721" w14:textId="77777777" w:rsidR="00223F42" w:rsidRPr="00A71E49" w:rsidRDefault="00223F42" w:rsidP="004431C3">
      <w:pPr>
        <w:spacing w:line="240" w:lineRule="auto"/>
      </w:pPr>
    </w:p>
    <w:p w14:paraId="40E2C41D" w14:textId="7FA09EBA" w:rsidR="00223F42" w:rsidRPr="00A71E49" w:rsidRDefault="00223F42" w:rsidP="00223F42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Změna územního plánu se zaměřila na posouzení, zda požadavek na zvýšení výškové </w:t>
      </w:r>
      <w:proofErr w:type="gramStart"/>
      <w:r w:rsidRPr="00A71E49">
        <w:rPr>
          <w:iCs/>
        </w:rPr>
        <w:t>hladiny  zástavby</w:t>
      </w:r>
      <w:proofErr w:type="gramEnd"/>
      <w:r w:rsidRPr="00A71E49">
        <w:rPr>
          <w:iCs/>
        </w:rPr>
        <w:t xml:space="preserve"> v plochách VS až do 18-ti metrů nebude mít negativní vliv na panorama městyse, jeho siluetu a vedutu.</w:t>
      </w:r>
    </w:p>
    <w:p w14:paraId="4FF63AAF" w14:textId="77777777" w:rsidR="00F94CE6" w:rsidRPr="00A71E49" w:rsidRDefault="00F94CE6" w:rsidP="00223F42">
      <w:pPr>
        <w:pStyle w:val="Odrkov"/>
        <w:spacing w:before="0" w:line="240" w:lineRule="auto"/>
        <w:rPr>
          <w:iCs/>
        </w:rPr>
      </w:pPr>
    </w:p>
    <w:p w14:paraId="7583AF31" w14:textId="77777777" w:rsidR="00041A7A" w:rsidRPr="00A71E49" w:rsidRDefault="00041A7A" w:rsidP="00223F42">
      <w:pPr>
        <w:pStyle w:val="Odrkov"/>
        <w:spacing w:before="0" w:line="240" w:lineRule="auto"/>
        <w:rPr>
          <w:b/>
          <w:bCs/>
          <w:iCs/>
        </w:rPr>
      </w:pPr>
    </w:p>
    <w:p w14:paraId="7361C047" w14:textId="7227A221" w:rsidR="00223F42" w:rsidRPr="00A71E49" w:rsidRDefault="00223F42" w:rsidP="00223F42">
      <w:pPr>
        <w:pStyle w:val="Odrkov"/>
        <w:spacing w:before="0" w:line="240" w:lineRule="auto"/>
        <w:rPr>
          <w:b/>
          <w:bCs/>
          <w:iCs/>
        </w:rPr>
      </w:pPr>
      <w:r w:rsidRPr="00A71E49">
        <w:rPr>
          <w:b/>
          <w:bCs/>
          <w:iCs/>
        </w:rPr>
        <w:t>Stručná definice pojmů:</w:t>
      </w:r>
    </w:p>
    <w:p w14:paraId="2630239B" w14:textId="77777777" w:rsidR="00B7642B" w:rsidRPr="00A71E49" w:rsidRDefault="00223F42" w:rsidP="00223F42">
      <w:pPr>
        <w:pStyle w:val="Odrkov"/>
        <w:spacing w:line="240" w:lineRule="auto"/>
        <w:rPr>
          <w:iCs/>
        </w:rPr>
      </w:pPr>
      <w:r w:rsidRPr="00A71E49">
        <w:rPr>
          <w:iCs/>
        </w:rPr>
        <w:t xml:space="preserve">PANORAMA: </w:t>
      </w:r>
    </w:p>
    <w:p w14:paraId="540FD4F3" w14:textId="22CCCF0E" w:rsidR="00223F42" w:rsidRPr="00A71E49" w:rsidRDefault="00223F42" w:rsidP="00223F42">
      <w:pPr>
        <w:pStyle w:val="Odrkov"/>
        <w:spacing w:line="240" w:lineRule="auto"/>
        <w:rPr>
          <w:iCs/>
        </w:rPr>
      </w:pPr>
      <w:r w:rsidRPr="00A71E49">
        <w:rPr>
          <w:iCs/>
        </w:rPr>
        <w:t>„široký pohled na sídlo, případně krajinu. Stavby působící v panoramatu nám napovídají, kde je městský střed nebo případná jiná těžiště města. Panorama města vnímáme obvykle jen z některých území a poloh ve volné krajině. Zvlášť důležité jsou pohledy z příjezdných komunikací a následný první dojem při vstupu do města.“ (VOŽENÍLEK, Jiří. Stavba měst a vesnic: urbanistická příručka. Brno: VÚVA, 1957). Územní plán při stanovování podmínek, které připustí, může panorama pozitivně či negativně ovlivnit. Na začátku prací na územním plánu je proto nutné znát panorama řešeného sídla, a to zvláště z příjezdových komunikací a z význačných pohledových stanovišť.</w:t>
      </w:r>
    </w:p>
    <w:p w14:paraId="2B815039" w14:textId="77777777" w:rsidR="00223F42" w:rsidRPr="00A71E49" w:rsidRDefault="00223F42" w:rsidP="00223F42">
      <w:pPr>
        <w:pStyle w:val="Odrkov"/>
        <w:spacing w:before="0" w:line="240" w:lineRule="auto"/>
        <w:rPr>
          <w:iCs/>
        </w:rPr>
      </w:pPr>
    </w:p>
    <w:p w14:paraId="6FEE7A58" w14:textId="77777777" w:rsidR="00B7642B" w:rsidRPr="00A71E49" w:rsidRDefault="00223F42" w:rsidP="00223F42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SILUETA:  </w:t>
      </w:r>
    </w:p>
    <w:p w14:paraId="0DBDBDB0" w14:textId="412F1642" w:rsidR="00223F42" w:rsidRPr="00A71E49" w:rsidRDefault="00223F42" w:rsidP="00223F42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>„tvar malebné nebo typické části sídla, charakteristický pro toto sídlo, vyjádřený linkou nebo plochou“ (</w:t>
      </w:r>
      <w:r w:rsidR="00B7642B" w:rsidRPr="00A71E49">
        <w:rPr>
          <w:iCs/>
        </w:rPr>
        <w:t>Principy a zásady urbanistické kompozice v příkladech, MMR, 12/2015).</w:t>
      </w:r>
    </w:p>
    <w:p w14:paraId="7B465767" w14:textId="32849174" w:rsidR="00223F42" w:rsidRPr="00A71E49" w:rsidRDefault="00223F42" w:rsidP="00223F42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Územní plán musí dbát, aby silueta nebyla záměry v území poškozena. Je vhodné při tvorbě územního plánu najít stanoviště pohledu, který by mohl být pro sídlo typický a tento pohled chránit. Silueta typická pro dané sídlo, zvláště u měst, se stává součásti obrazu města. Bývá využívána na </w:t>
      </w:r>
      <w:r w:rsidR="00B7642B" w:rsidRPr="00A71E49">
        <w:rPr>
          <w:iCs/>
        </w:rPr>
        <w:t>p</w:t>
      </w:r>
      <w:r w:rsidRPr="00A71E49">
        <w:rPr>
          <w:iCs/>
        </w:rPr>
        <w:t>ředmětech prezentujících sídlo, sloužících například rozvoji cestovního ruchu.</w:t>
      </w:r>
    </w:p>
    <w:p w14:paraId="2749B8AE" w14:textId="77777777" w:rsidR="00223F42" w:rsidRPr="00A71E49" w:rsidRDefault="00223F42" w:rsidP="00223F42">
      <w:pPr>
        <w:pStyle w:val="Odrkov"/>
        <w:spacing w:before="0" w:line="240" w:lineRule="auto"/>
        <w:rPr>
          <w:iCs/>
        </w:rPr>
      </w:pPr>
    </w:p>
    <w:p w14:paraId="4B8B8BD2" w14:textId="77777777" w:rsidR="00223F42" w:rsidRPr="00A71E49" w:rsidRDefault="00223F42" w:rsidP="00223F42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 xml:space="preserve">VEDUTA:  </w:t>
      </w:r>
    </w:p>
    <w:p w14:paraId="410D2DB2" w14:textId="77777777" w:rsidR="00B7642B" w:rsidRPr="00A71E49" w:rsidRDefault="00B7642B" w:rsidP="00B7642B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>pohled na sídlo, který znázorňuje prostorové rozmístění význačných objektů v sídle.</w:t>
      </w:r>
    </w:p>
    <w:p w14:paraId="6A634E38" w14:textId="00F8D047" w:rsidR="00B7642B" w:rsidRPr="00A71E49" w:rsidRDefault="00B7642B" w:rsidP="00B7642B">
      <w:pPr>
        <w:pStyle w:val="Odrkov"/>
        <w:spacing w:line="240" w:lineRule="auto"/>
        <w:rPr>
          <w:iCs/>
        </w:rPr>
      </w:pPr>
      <w:r w:rsidRPr="00A71E49">
        <w:rPr>
          <w:iCs/>
        </w:rPr>
        <w:t>„Veduta znamená topograficky přesný pohled na město nebo krajinu. Oproti panoramatu se odlišuje tím, že v sobě zahrnuje významové hodnocení jednotlivých částí (významová perspektiva), které by často byly nepatrné, nejčastěji převyšováním. Veduta je charakteristická svou prostorovou hloubkou (oproti siluetě, která je pouze dvourozměrná).“ (KOUCKÝ, Roman a kol. Slovník. Návrat k přirozenému jazyku a objasnění základních pojmů Metropolitního plánu).</w:t>
      </w:r>
    </w:p>
    <w:p w14:paraId="290861A3" w14:textId="77777777" w:rsidR="00B7642B" w:rsidRPr="00A71E49" w:rsidRDefault="00B7642B" w:rsidP="00B7642B">
      <w:pPr>
        <w:pStyle w:val="Odrkov"/>
        <w:spacing w:line="240" w:lineRule="auto"/>
        <w:rPr>
          <w:iCs/>
        </w:rPr>
      </w:pPr>
    </w:p>
    <w:p w14:paraId="1B3AA77D" w14:textId="2ACBF057" w:rsidR="00B7642B" w:rsidRPr="00A71E49" w:rsidRDefault="00B7642B" w:rsidP="00B7642B">
      <w:pPr>
        <w:pStyle w:val="Odrkov"/>
        <w:spacing w:line="240" w:lineRule="auto"/>
        <w:rPr>
          <w:iCs/>
        </w:rPr>
        <w:sectPr w:rsidR="00B7642B" w:rsidRPr="00A71E49" w:rsidSect="000B586F">
          <w:headerReference w:type="default" r:id="rId16"/>
          <w:footerReference w:type="default" r:id="rId17"/>
          <w:footerReference w:type="first" r:id="rId18"/>
          <w:pgSz w:w="11907" w:h="16840" w:code="9"/>
          <w:pgMar w:top="1134" w:right="1134" w:bottom="1418" w:left="1418" w:header="709" w:footer="1304" w:gutter="0"/>
          <w:cols w:space="708"/>
          <w:titlePg/>
          <w:docGrid w:linePitch="299"/>
        </w:sectPr>
      </w:pPr>
    </w:p>
    <w:tbl>
      <w:tblPr>
        <w:tblStyle w:val="Mkatabulky"/>
        <w:tblW w:w="14425" w:type="dxa"/>
        <w:tblLook w:val="04A0" w:firstRow="1" w:lastRow="0" w:firstColumn="1" w:lastColumn="0" w:noHBand="0" w:noVBand="1"/>
      </w:tblPr>
      <w:tblGrid>
        <w:gridCol w:w="4503"/>
        <w:gridCol w:w="9922"/>
      </w:tblGrid>
      <w:tr w:rsidR="00426E7C" w:rsidRPr="00A71E49" w14:paraId="1CF40DC5" w14:textId="77777777" w:rsidTr="00A11BFD">
        <w:tc>
          <w:tcPr>
            <w:tcW w:w="4503" w:type="dxa"/>
            <w:vAlign w:val="center"/>
          </w:tcPr>
          <w:p w14:paraId="67790F14" w14:textId="735F8EDE" w:rsidR="00426E7C" w:rsidRPr="00A71E49" w:rsidRDefault="00A11BFD" w:rsidP="00A11BFD">
            <w:pPr>
              <w:spacing w:line="240" w:lineRule="auto"/>
              <w:ind w:firstLine="0"/>
              <w:jc w:val="center"/>
            </w:pPr>
            <w:r w:rsidRPr="00A71E49">
              <w:rPr>
                <w:noProof/>
              </w:rPr>
              <w:lastRenderedPageBreak/>
              <w:drawing>
                <wp:inline distT="0" distB="0" distL="0" distR="0" wp14:anchorId="33F8E0B2" wp14:editId="3F7F4902">
                  <wp:extent cx="2644775" cy="2056681"/>
                  <wp:effectExtent l="0" t="0" r="3175" b="127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148" cy="206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2" w:type="dxa"/>
          </w:tcPr>
          <w:p w14:paraId="5B23BEA8" w14:textId="77777777" w:rsidR="00426E7C" w:rsidRPr="00A71E49" w:rsidRDefault="00426E7C" w:rsidP="00426E7C">
            <w:pPr>
              <w:spacing w:line="240" w:lineRule="auto"/>
              <w:ind w:firstLine="0"/>
              <w:jc w:val="left"/>
            </w:pPr>
          </w:p>
          <w:p w14:paraId="16EB14E3" w14:textId="0E484B0C" w:rsidR="00426E7C" w:rsidRPr="00A71E49" w:rsidRDefault="00426E7C" w:rsidP="00426E7C">
            <w:pPr>
              <w:spacing w:line="240" w:lineRule="auto"/>
              <w:ind w:firstLine="0"/>
              <w:jc w:val="left"/>
            </w:pPr>
            <w:r w:rsidRPr="00A71E49">
              <w:t xml:space="preserve">Poloha zastavitelných ploch a ploch přestavby určených pro výrobu a skladování (VS) </w:t>
            </w:r>
            <w:r w:rsidR="00A11BFD" w:rsidRPr="00A71E49">
              <w:t xml:space="preserve">k zastavěnému území </w:t>
            </w:r>
            <w:r w:rsidR="003A535F" w:rsidRPr="00A71E49">
              <w:t>městyse</w:t>
            </w:r>
            <w:r w:rsidR="00A11BFD" w:rsidRPr="00A71E49">
              <w:t xml:space="preserve"> </w:t>
            </w:r>
            <w:r w:rsidR="00A11BFD" w:rsidRPr="00A71E49">
              <w:rPr>
                <w:sz w:val="16"/>
                <w:szCs w:val="16"/>
              </w:rPr>
              <w:t>(mapový podklad: ortofoto (ČÚZK)):</w:t>
            </w:r>
          </w:p>
          <w:p w14:paraId="621784D1" w14:textId="77777777" w:rsidR="00A11BFD" w:rsidRPr="00A71E49" w:rsidRDefault="00A11BFD" w:rsidP="00426E7C">
            <w:pPr>
              <w:spacing w:line="240" w:lineRule="auto"/>
              <w:ind w:firstLine="0"/>
              <w:jc w:val="left"/>
            </w:pPr>
          </w:p>
          <w:p w14:paraId="6E8741D1" w14:textId="215E8A10" w:rsidR="00A11BFD" w:rsidRPr="00A71E49" w:rsidRDefault="00A11BFD" w:rsidP="00F97206">
            <w:pPr>
              <w:spacing w:line="240" w:lineRule="auto"/>
              <w:ind w:firstLine="0"/>
            </w:pPr>
            <w:r w:rsidRPr="00A71E49">
              <w:t xml:space="preserve">Stávající výrobní areál i zastavitelné plochy a plocha přestavby VS leží západně od </w:t>
            </w:r>
            <w:r w:rsidR="003A535F" w:rsidRPr="00A71E49">
              <w:t>městyse</w:t>
            </w:r>
            <w:r w:rsidRPr="00A71E49">
              <w:t>. Od obytného území jsou, s výjimkou plochy Z25, odděleny silnicí II/396.</w:t>
            </w:r>
          </w:p>
          <w:p w14:paraId="3113F24C" w14:textId="256B94C5" w:rsidR="00A11BFD" w:rsidRPr="00A71E49" w:rsidRDefault="00A11BFD" w:rsidP="00F97206">
            <w:pPr>
              <w:spacing w:line="240" w:lineRule="auto"/>
              <w:ind w:firstLine="0"/>
            </w:pPr>
            <w:r w:rsidRPr="00A71E49">
              <w:t xml:space="preserve">Převážná část těchto ploch není v přímé optické kolizi s dominantami </w:t>
            </w:r>
            <w:r w:rsidR="003A535F" w:rsidRPr="00A71E49">
              <w:t>městyse</w:t>
            </w:r>
            <w:r w:rsidRPr="00A71E49">
              <w:t xml:space="preserve"> – věžemi radnice a kostela. </w:t>
            </w:r>
          </w:p>
          <w:p w14:paraId="5442067E" w14:textId="040001AB" w:rsidR="00A11BFD" w:rsidRPr="00A71E49" w:rsidRDefault="00A11BFD" w:rsidP="00F97206">
            <w:pPr>
              <w:spacing w:line="240" w:lineRule="auto"/>
              <w:ind w:firstLine="0"/>
            </w:pPr>
          </w:p>
          <w:p w14:paraId="40BD5078" w14:textId="04AC7B74" w:rsidR="00A11BFD" w:rsidRPr="00A71E49" w:rsidRDefault="00A11BFD" w:rsidP="00F97206">
            <w:pPr>
              <w:spacing w:line="240" w:lineRule="auto"/>
              <w:ind w:firstLine="0"/>
            </w:pPr>
            <w:r w:rsidRPr="00A71E49">
              <w:t xml:space="preserve">Při příjezdu od Branišovic leží výrobní areál po </w:t>
            </w:r>
            <w:r w:rsidR="008D46C3">
              <w:t>levé</w:t>
            </w:r>
            <w:r w:rsidRPr="00A71E49">
              <w:t xml:space="preserve"> straně silnice. Nejvyšším objektem je stávající vodojem, která při výšce 18 m odpovídá maximální výšce, která bude v plochách VS přípustná.</w:t>
            </w:r>
            <w:r w:rsidR="00F24F00" w:rsidRPr="00A71E49">
              <w:t xml:space="preserve"> Viz obr. dole.</w:t>
            </w:r>
          </w:p>
          <w:p w14:paraId="2A44656F" w14:textId="683A11C8" w:rsidR="00A11BFD" w:rsidRPr="00A71E49" w:rsidRDefault="00A11BFD" w:rsidP="00F97206">
            <w:pPr>
              <w:spacing w:line="240" w:lineRule="auto"/>
              <w:ind w:firstLine="0"/>
              <w:rPr>
                <w:sz w:val="16"/>
                <w:szCs w:val="16"/>
              </w:rPr>
            </w:pPr>
          </w:p>
        </w:tc>
      </w:tr>
    </w:tbl>
    <w:p w14:paraId="6DF8470D" w14:textId="77777777" w:rsidR="00426E7C" w:rsidRPr="00A71E49" w:rsidRDefault="00426E7C" w:rsidP="004431C3">
      <w:pPr>
        <w:spacing w:line="240" w:lineRule="auto"/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4496"/>
      </w:tblGrid>
      <w:tr w:rsidR="00426E7C" w:rsidRPr="00A71E49" w14:paraId="2A41380E" w14:textId="77777777" w:rsidTr="00426E7C">
        <w:tc>
          <w:tcPr>
            <w:tcW w:w="14428" w:type="dxa"/>
          </w:tcPr>
          <w:p w14:paraId="5A7DE183" w14:textId="4F655FD0" w:rsidR="00426E7C" w:rsidRPr="00A71E49" w:rsidRDefault="00426E7C" w:rsidP="004431C3">
            <w:pPr>
              <w:spacing w:line="240" w:lineRule="auto"/>
              <w:ind w:firstLine="0"/>
            </w:pPr>
            <w:r w:rsidRPr="00A71E49">
              <w:rPr>
                <w:noProof/>
              </w:rPr>
              <w:drawing>
                <wp:inline distT="0" distB="0" distL="0" distR="0" wp14:anchorId="7F19949C" wp14:editId="13673403">
                  <wp:extent cx="9058275" cy="2590800"/>
                  <wp:effectExtent l="0" t="0" r="9525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827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600105" w14:textId="77777777" w:rsidR="00426E7C" w:rsidRPr="00A71E49" w:rsidRDefault="00426E7C" w:rsidP="004431C3">
      <w:pPr>
        <w:spacing w:line="240" w:lineRule="auto"/>
      </w:pPr>
    </w:p>
    <w:p w14:paraId="538F3853" w14:textId="76E467B8" w:rsidR="00E34B3A" w:rsidRPr="00A71E49" w:rsidRDefault="00E34B3A">
      <w:pPr>
        <w:widowControl/>
        <w:adjustRightInd/>
        <w:spacing w:line="240" w:lineRule="auto"/>
        <w:ind w:firstLine="0"/>
        <w:jc w:val="left"/>
        <w:textAlignment w:val="auto"/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4496"/>
      </w:tblGrid>
      <w:tr w:rsidR="00E34B3A" w:rsidRPr="00A71E49" w14:paraId="33E199AC" w14:textId="77777777" w:rsidTr="00E34B3A">
        <w:tc>
          <w:tcPr>
            <w:tcW w:w="14428" w:type="dxa"/>
          </w:tcPr>
          <w:p w14:paraId="10B96843" w14:textId="2713B619" w:rsidR="00E34B3A" w:rsidRPr="00A71E49" w:rsidRDefault="00E34B3A" w:rsidP="004431C3">
            <w:pPr>
              <w:spacing w:line="240" w:lineRule="auto"/>
              <w:ind w:firstLine="0"/>
            </w:pPr>
            <w:r w:rsidRPr="00A71E49">
              <w:rPr>
                <w:noProof/>
              </w:rPr>
              <w:lastRenderedPageBreak/>
              <w:drawing>
                <wp:inline distT="0" distB="0" distL="0" distR="0" wp14:anchorId="7A3B72FD" wp14:editId="0F5410C3">
                  <wp:extent cx="9067800" cy="2286000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B3A" w:rsidRPr="00A71E49" w14:paraId="24848800" w14:textId="77777777" w:rsidTr="00E34B3A">
        <w:tc>
          <w:tcPr>
            <w:tcW w:w="14428" w:type="dxa"/>
          </w:tcPr>
          <w:p w14:paraId="70D13253" w14:textId="44769E01" w:rsidR="00E34B3A" w:rsidRPr="00A71E49" w:rsidRDefault="00E34B3A" w:rsidP="004431C3">
            <w:pPr>
              <w:spacing w:line="240" w:lineRule="auto"/>
              <w:ind w:firstLine="0"/>
            </w:pPr>
            <w:r w:rsidRPr="00A71E49">
              <w:rPr>
                <w:noProof/>
              </w:rPr>
              <w:drawing>
                <wp:inline distT="0" distB="0" distL="0" distR="0" wp14:anchorId="1CAFD047" wp14:editId="2C83DB70">
                  <wp:extent cx="9067800" cy="2047875"/>
                  <wp:effectExtent l="0" t="0" r="0" b="9525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DA5B0E" w14:textId="77777777" w:rsidR="004431C3" w:rsidRPr="00A71E49" w:rsidRDefault="004431C3" w:rsidP="004431C3">
      <w:pPr>
        <w:spacing w:line="240" w:lineRule="auto"/>
      </w:pPr>
    </w:p>
    <w:p w14:paraId="53AA42F4" w14:textId="6DE6E6A1" w:rsidR="00E34B3A" w:rsidRPr="00A71E49" w:rsidRDefault="00F24F00" w:rsidP="00F24F00">
      <w:pPr>
        <w:spacing w:line="240" w:lineRule="auto"/>
        <w:ind w:left="-426" w:firstLine="0"/>
      </w:pPr>
      <w:r w:rsidRPr="00A71E49">
        <w:t>Pohledy na městys ze silnice III/40014 – nahoře z lokality „Na Samotě“ (západně od městyse), dole ze stejné silnice z hranice s </w:t>
      </w:r>
      <w:proofErr w:type="spellStart"/>
      <w:r w:rsidRPr="00A71E49">
        <w:t>k.ú</w:t>
      </w:r>
      <w:proofErr w:type="spellEnd"/>
      <w:r w:rsidRPr="00A71E49">
        <w:t>. Kubšice (SZ Olbramovic). Modrými šipkami jsou zvýrazněny historické dominanty panorama městyse (sv. Jakub Větší, věž radnice), zelenou šipkou pak vodojem v zemědělském areálu.</w:t>
      </w:r>
    </w:p>
    <w:p w14:paraId="750B1F46" w14:textId="77777777" w:rsidR="00E34B3A" w:rsidRPr="00A71E49" w:rsidRDefault="00E34B3A" w:rsidP="004431C3">
      <w:pPr>
        <w:spacing w:line="240" w:lineRule="auto"/>
      </w:pPr>
    </w:p>
    <w:p w14:paraId="71330EB7" w14:textId="45D770B1" w:rsidR="00E34B3A" w:rsidRPr="00A71E49" w:rsidRDefault="00E34B3A" w:rsidP="004431C3">
      <w:pPr>
        <w:spacing w:line="240" w:lineRule="auto"/>
        <w:sectPr w:rsidR="00E34B3A" w:rsidRPr="00A71E49" w:rsidSect="004431C3">
          <w:footerReference w:type="default" r:id="rId25"/>
          <w:pgSz w:w="16840" w:h="11907" w:orient="landscape" w:code="9"/>
          <w:pgMar w:top="1418" w:right="1134" w:bottom="1134" w:left="1418" w:header="709" w:footer="1304" w:gutter="0"/>
          <w:cols w:space="708"/>
          <w:titlePg/>
          <w:docGrid w:linePitch="299"/>
        </w:sectPr>
      </w:pPr>
    </w:p>
    <w:p w14:paraId="4BA7E21C" w14:textId="6808C404" w:rsidR="00041A7A" w:rsidRDefault="00F97206" w:rsidP="00041A7A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lastRenderedPageBreak/>
        <w:t xml:space="preserve">Z fotografií na předchozí straně vyplývá, že </w:t>
      </w:r>
      <w:r w:rsidR="00041A7A" w:rsidRPr="00A71E49">
        <w:rPr>
          <w:iCs/>
        </w:rPr>
        <w:t xml:space="preserve">stávající </w:t>
      </w:r>
      <w:r w:rsidRPr="00A71E49">
        <w:rPr>
          <w:iCs/>
        </w:rPr>
        <w:t xml:space="preserve">zemědělský areál, </w:t>
      </w:r>
      <w:proofErr w:type="spellStart"/>
      <w:proofErr w:type="gramStart"/>
      <w:r w:rsidRPr="00A71E49">
        <w:rPr>
          <w:iCs/>
        </w:rPr>
        <w:t>resp.plochy</w:t>
      </w:r>
      <w:proofErr w:type="spellEnd"/>
      <w:proofErr w:type="gramEnd"/>
      <w:r w:rsidRPr="00A71E49">
        <w:rPr>
          <w:iCs/>
        </w:rPr>
        <w:t xml:space="preserve"> výroby a skladování VS, nejsou v přímé optické kolizi s charakteristickou siluetou městyse Olbramovice, jehož panorama tvoří 2 věže, a to kostela městyse sv. Jakuba Většího a věž radnice.</w:t>
      </w:r>
      <w:r w:rsidR="00041A7A" w:rsidRPr="00A71E49">
        <w:rPr>
          <w:iCs/>
        </w:rPr>
        <w:t xml:space="preserve"> Tyto věže se samozřejmě výrazně uplatňují i v siluetě městyse a v jeho vedutě.</w:t>
      </w:r>
    </w:p>
    <w:p w14:paraId="3354B41B" w14:textId="6A85AD98" w:rsidR="008D46C3" w:rsidRPr="00A71E49" w:rsidRDefault="008D46C3" w:rsidP="00041A7A">
      <w:pPr>
        <w:pStyle w:val="Odrkov"/>
        <w:spacing w:before="0" w:line="240" w:lineRule="auto"/>
        <w:rPr>
          <w:iCs/>
        </w:rPr>
      </w:pPr>
      <w:r>
        <w:rPr>
          <w:iCs/>
        </w:rPr>
        <w:t>Podobný pohled na městys se otvírá také při příjezdu po silnici II/396 od Moravského Krumlova.</w:t>
      </w:r>
    </w:p>
    <w:p w14:paraId="6D0CC0F8" w14:textId="6600F70C" w:rsidR="00041A7A" w:rsidRPr="00A71E49" w:rsidRDefault="00041A7A" w:rsidP="00041A7A">
      <w:pPr>
        <w:pStyle w:val="Odrkov"/>
        <w:spacing w:before="0" w:line="240" w:lineRule="auto"/>
        <w:rPr>
          <w:iCs/>
        </w:rPr>
      </w:pPr>
      <w:r w:rsidRPr="00A71E49">
        <w:rPr>
          <w:iCs/>
        </w:rPr>
        <w:t>Většina ploch výroby a skladování je umístěna za silnicí II/396 v takové vzdálenosti od městyse</w:t>
      </w:r>
      <w:r w:rsidR="006013D1" w:rsidRPr="00A71E49">
        <w:rPr>
          <w:iCs/>
        </w:rPr>
        <w:t xml:space="preserve">, že při dodržení nově stanovené výškové hladiny </w:t>
      </w:r>
      <w:proofErr w:type="gramStart"/>
      <w:r w:rsidR="006013D1" w:rsidRPr="00A71E49">
        <w:rPr>
          <w:iCs/>
        </w:rPr>
        <w:t>0-18m</w:t>
      </w:r>
      <w:proofErr w:type="gramEnd"/>
      <w:r w:rsidR="006013D1" w:rsidRPr="00A71E49">
        <w:rPr>
          <w:iCs/>
        </w:rPr>
        <w:t xml:space="preserve"> (která odpovídá výšce stávajícího věžového vodojemu ležícího v zemědělském areálu), nemůže významně poškodit panorama, siluetu a vedutu městyse. A to i se zohledněním terénní konfigurace, kdy obě stávající dominanty obce leží v nadmořské výšce cca 210-211 m n.m., kdežto plochy VS v nadmořské výšce 210-218 m n.m.</w:t>
      </w:r>
    </w:p>
    <w:p w14:paraId="15CE33D2" w14:textId="22A6B9CF" w:rsidR="004431C3" w:rsidRPr="00A71E49" w:rsidRDefault="004431C3" w:rsidP="004431C3">
      <w:pPr>
        <w:spacing w:line="240" w:lineRule="auto"/>
      </w:pPr>
    </w:p>
    <w:p w14:paraId="31554B10" w14:textId="6270E97F" w:rsidR="006C76E8" w:rsidRDefault="00F24804" w:rsidP="009701A3">
      <w:pPr>
        <w:spacing w:line="240" w:lineRule="auto"/>
        <w:rPr>
          <w:iCs/>
          <w:szCs w:val="22"/>
        </w:rPr>
      </w:pPr>
      <w:r w:rsidRPr="00A71E49">
        <w:rPr>
          <w:iCs/>
          <w:szCs w:val="22"/>
        </w:rPr>
        <w:t>Ochrana kulturních hodnot obce je ve změně územního plánu zajištěna ustanovením, že výšková hladina 0-18 m je přípustná pouze v plo</w:t>
      </w:r>
      <w:r w:rsidR="000B586F">
        <w:rPr>
          <w:iCs/>
          <w:szCs w:val="22"/>
        </w:rPr>
        <w:t>še</w:t>
      </w:r>
      <w:r w:rsidRPr="00A71E49">
        <w:rPr>
          <w:iCs/>
          <w:szCs w:val="22"/>
        </w:rPr>
        <w:t xml:space="preserve"> výroby a skladování </w:t>
      </w:r>
      <w:r w:rsidR="000B586F">
        <w:rPr>
          <w:iCs/>
          <w:szCs w:val="22"/>
        </w:rPr>
        <w:t xml:space="preserve">P02 </w:t>
      </w:r>
      <w:r w:rsidRPr="00A71E49">
        <w:rPr>
          <w:iCs/>
          <w:szCs w:val="22"/>
        </w:rPr>
        <w:t>umístěn</w:t>
      </w:r>
      <w:r w:rsidR="000B586F">
        <w:rPr>
          <w:iCs/>
          <w:szCs w:val="22"/>
        </w:rPr>
        <w:t>é</w:t>
      </w:r>
      <w:r w:rsidRPr="00A71E49">
        <w:rPr>
          <w:iCs/>
          <w:szCs w:val="22"/>
        </w:rPr>
        <w:t xml:space="preserve"> západně od silnice II/396. V ploše Z25, situované východně od silnice II/396, </w:t>
      </w:r>
      <w:r w:rsidR="000B586F">
        <w:rPr>
          <w:iCs/>
          <w:szCs w:val="22"/>
        </w:rPr>
        <w:t>a dalších plochách VS umístěných</w:t>
      </w:r>
      <w:r w:rsidRPr="00A71E49">
        <w:rPr>
          <w:iCs/>
          <w:szCs w:val="22"/>
        </w:rPr>
        <w:t xml:space="preserve"> blíže městys</w:t>
      </w:r>
      <w:r w:rsidR="009105A8" w:rsidRPr="00A71E49">
        <w:rPr>
          <w:iCs/>
          <w:szCs w:val="22"/>
        </w:rPr>
        <w:t>e</w:t>
      </w:r>
      <w:r w:rsidRPr="00A71E49">
        <w:rPr>
          <w:iCs/>
          <w:szCs w:val="22"/>
        </w:rPr>
        <w:t>, se podmínky prostorového uspořádání nemění</w:t>
      </w:r>
      <w:r w:rsidR="000B586F">
        <w:rPr>
          <w:iCs/>
          <w:szCs w:val="22"/>
        </w:rPr>
        <w:t xml:space="preserve"> (0-11 m)</w:t>
      </w:r>
      <w:r w:rsidRPr="00A71E49">
        <w:rPr>
          <w:iCs/>
          <w:szCs w:val="22"/>
        </w:rPr>
        <w:t>.</w:t>
      </w:r>
    </w:p>
    <w:p w14:paraId="20BA8687" w14:textId="74E7C984" w:rsidR="000B586F" w:rsidRPr="00A71E49" w:rsidRDefault="000B586F" w:rsidP="009701A3">
      <w:pPr>
        <w:spacing w:line="240" w:lineRule="auto"/>
        <w:rPr>
          <w:iCs/>
          <w:szCs w:val="22"/>
        </w:rPr>
      </w:pPr>
      <w:r>
        <w:rPr>
          <w:iCs/>
          <w:szCs w:val="22"/>
        </w:rPr>
        <w:t xml:space="preserve">K eliminaci rizika znehodnocení panorama a siluety městyse v důsledku nevhodného dominantního působení nových vyšších staveb v ploše P02 je dále ve změně územního plánu stanoveno, že stavby vyšší než 11 </w:t>
      </w:r>
      <w:r w:rsidRPr="000B586F">
        <w:rPr>
          <w:iCs/>
          <w:szCs w:val="22"/>
        </w:rPr>
        <w:t>m je nutné opatřit nátěry v nevýrazných barvách, nejlépe zemitých odstínů (např. hnědé, béžové, tmavší šedé, zelené), které zajistí snížení jejich dominantního působení v dálkových pohledech</w:t>
      </w:r>
      <w:r>
        <w:rPr>
          <w:iCs/>
          <w:szCs w:val="22"/>
        </w:rPr>
        <w:t>.</w:t>
      </w:r>
    </w:p>
    <w:p w14:paraId="0D8D15CF" w14:textId="31937472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i/>
        </w:rPr>
      </w:pPr>
      <w:r>
        <w:rPr>
          <w:i/>
        </w:rPr>
        <w:br w:type="page"/>
      </w:r>
    </w:p>
    <w:p w14:paraId="788A63F0" w14:textId="77777777" w:rsidR="00637058" w:rsidRPr="00A71E49" w:rsidRDefault="00637058" w:rsidP="000B586F">
      <w:pPr>
        <w:pStyle w:val="Nadpis2"/>
      </w:pPr>
      <w:bookmarkStart w:id="38" w:name="_ZDŮVODNĚNÍ_KONCEPCE_USPOŘÁDÁNÍ"/>
      <w:bookmarkStart w:id="39" w:name="_Toc67298523"/>
      <w:bookmarkStart w:id="40" w:name="_Toc233094462"/>
      <w:bookmarkEnd w:id="38"/>
      <w:r w:rsidRPr="00A71E49">
        <w:lastRenderedPageBreak/>
        <w:t>ZDŮVODNĚNÍ KONCEPCE USPOŘÁDÁNÍ KRAJINY</w:t>
      </w:r>
      <w:bookmarkEnd w:id="39"/>
    </w:p>
    <w:p w14:paraId="7028E1CD" w14:textId="4C44C2CE" w:rsidR="00394E7C" w:rsidRPr="00A71E49" w:rsidRDefault="00394E7C" w:rsidP="006155C3">
      <w:pPr>
        <w:pStyle w:val="Nadpis3"/>
      </w:pPr>
      <w:bookmarkStart w:id="41" w:name="_Toc67298524"/>
      <w:bookmarkStart w:id="42" w:name="_Toc374632935"/>
      <w:r w:rsidRPr="00A71E49">
        <w:t>Zdůvodnění koncepce uspořádání krajiny</w:t>
      </w:r>
      <w:r w:rsidR="007C4857" w:rsidRPr="00A71E49">
        <w:t>, krajinný ráz</w:t>
      </w:r>
      <w:bookmarkEnd w:id="41"/>
    </w:p>
    <w:p w14:paraId="42A523FE" w14:textId="44896DB3" w:rsidR="00A71E49" w:rsidRDefault="00A71E49" w:rsidP="00394E7C">
      <w:pPr>
        <w:spacing w:before="120" w:line="240" w:lineRule="auto"/>
      </w:pPr>
      <w:r>
        <w:t xml:space="preserve">Městys Olbramovice se nachází v převážně rovinaté krajině v nadmořské výšce cca 200 m n.m. Západní část území je tvořena úbočím vrcholu </w:t>
      </w:r>
      <w:proofErr w:type="spellStart"/>
      <w:r>
        <w:t>Leskoun</w:t>
      </w:r>
      <w:proofErr w:type="spellEnd"/>
      <w:r>
        <w:t xml:space="preserve"> (336 m n.m.). Zástavba má charakter zemědělské a vinařské obce – převažují rodinné domy se zahradami a vinicemi. Na západě zastavěného území se nachází velký zemědělský komplex a areál firmy </w:t>
      </w:r>
      <w:proofErr w:type="spellStart"/>
      <w:r>
        <w:t>Bramac</w:t>
      </w:r>
      <w:proofErr w:type="spellEnd"/>
      <w:r>
        <w:t xml:space="preserve">. Původní struktura osídlení je zachována pouze částečně (historická struktura zástavby, </w:t>
      </w:r>
      <w:proofErr w:type="spellStart"/>
      <w:r>
        <w:t>plužiny</w:t>
      </w:r>
      <w:proofErr w:type="spellEnd"/>
      <w:r>
        <w:t>, polní cesty). Městys je obklopen rozsáhlými celky orné půdy.</w:t>
      </w:r>
    </w:p>
    <w:p w14:paraId="1060EFB5" w14:textId="72EB2987" w:rsidR="00394E7C" w:rsidRPr="00A71E49" w:rsidRDefault="007C4857" w:rsidP="00394E7C">
      <w:pPr>
        <w:spacing w:before="120" w:line="240" w:lineRule="auto"/>
      </w:pPr>
      <w:r w:rsidRPr="00A71E49">
        <w:t>Platn</w:t>
      </w:r>
      <w:r w:rsidR="00A71E49">
        <w:t>ý</w:t>
      </w:r>
      <w:r w:rsidRPr="00A71E49">
        <w:t xml:space="preserve"> ú</w:t>
      </w:r>
      <w:r w:rsidR="00394E7C" w:rsidRPr="00A71E49">
        <w:t xml:space="preserve">zemní plán koordinuje zájmy a vztahy v nezastavěném území z hlediska rozdílných možností využití krajiny s ohledem na ochranu hodnot a zejména ochranu přírody. </w:t>
      </w:r>
    </w:p>
    <w:p w14:paraId="71D8AB52" w14:textId="77777777" w:rsidR="00394E7C" w:rsidRPr="00A71E49" w:rsidRDefault="00394E7C" w:rsidP="00394E7C">
      <w:pPr>
        <w:spacing w:before="120" w:line="240" w:lineRule="auto"/>
      </w:pPr>
      <w:r w:rsidRPr="00A71E49">
        <w:t>Nezastavěné území (krajina) je v maximální míře chráněno před novou zástavbou. V žádném případě není v krajině možná nová výstavba staveb pro rodinnou rekreaci.</w:t>
      </w:r>
    </w:p>
    <w:p w14:paraId="7832A047" w14:textId="39588E1D" w:rsidR="00394E7C" w:rsidRPr="00A71E49" w:rsidRDefault="00394E7C" w:rsidP="00394E7C">
      <w:pPr>
        <w:spacing w:before="120" w:line="240" w:lineRule="auto"/>
      </w:pPr>
      <w:r w:rsidRPr="00A71E49">
        <w:t xml:space="preserve">Nezastavěné území </w:t>
      </w:r>
      <w:r w:rsidR="00137B8A" w:rsidRPr="00A71E49">
        <w:t>Olbramovice</w:t>
      </w:r>
      <w:r w:rsidRPr="00A71E49">
        <w:t xml:space="preserve"> je podle charakteru rozděleno </w:t>
      </w:r>
      <w:r w:rsidR="007C4857" w:rsidRPr="00A71E49">
        <w:t xml:space="preserve">v územním plánu </w:t>
      </w:r>
      <w:r w:rsidRPr="00A71E49">
        <w:t xml:space="preserve">do těchto typů ploch s rozdílným způsobem využití. </w:t>
      </w:r>
    </w:p>
    <w:p w14:paraId="493BCABD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  <w:rPr>
          <w:sz w:val="23"/>
          <w:szCs w:val="23"/>
        </w:rPr>
      </w:pPr>
      <w:r w:rsidRPr="00A71E49">
        <w:rPr>
          <w:b/>
          <w:bCs/>
          <w:sz w:val="23"/>
          <w:szCs w:val="23"/>
        </w:rPr>
        <w:t xml:space="preserve">Plochy přírodní </w:t>
      </w:r>
      <w:r w:rsidRPr="00A71E49">
        <w:rPr>
          <w:sz w:val="23"/>
          <w:szCs w:val="23"/>
        </w:rPr>
        <w:t>(</w:t>
      </w:r>
      <w:r w:rsidRPr="00A71E49">
        <w:rPr>
          <w:b/>
          <w:bCs/>
          <w:sz w:val="23"/>
          <w:szCs w:val="23"/>
        </w:rPr>
        <w:t>NP</w:t>
      </w:r>
      <w:r w:rsidRPr="00A71E49">
        <w:rPr>
          <w:sz w:val="23"/>
          <w:szCs w:val="23"/>
        </w:rPr>
        <w:t xml:space="preserve">), které zahrnují zejména plochy </w:t>
      </w:r>
      <w:r w:rsidR="00137B8A" w:rsidRPr="00A71E49">
        <w:rPr>
          <w:sz w:val="23"/>
          <w:szCs w:val="23"/>
        </w:rPr>
        <w:t xml:space="preserve">biocenter </w:t>
      </w:r>
      <w:r w:rsidR="00AA5465" w:rsidRPr="00A71E49">
        <w:rPr>
          <w:sz w:val="23"/>
          <w:szCs w:val="23"/>
        </w:rPr>
        <w:t>ÚSES</w:t>
      </w:r>
      <w:r w:rsidRPr="00A71E49">
        <w:rPr>
          <w:sz w:val="23"/>
          <w:szCs w:val="23"/>
        </w:rPr>
        <w:t>.</w:t>
      </w:r>
    </w:p>
    <w:p w14:paraId="15DD93BF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</w:pPr>
      <w:r w:rsidRPr="00A71E49">
        <w:rPr>
          <w:b/>
          <w:bCs/>
          <w:sz w:val="23"/>
          <w:szCs w:val="23"/>
        </w:rPr>
        <w:t xml:space="preserve">Plochy zemědělské, </w:t>
      </w:r>
      <w:r w:rsidRPr="00A71E49">
        <w:rPr>
          <w:bCs/>
          <w:sz w:val="23"/>
          <w:szCs w:val="23"/>
        </w:rPr>
        <w:t>které jsou podrobněji členěny</w:t>
      </w:r>
      <w:r w:rsidRPr="00A71E49">
        <w:rPr>
          <w:b/>
          <w:bCs/>
          <w:sz w:val="23"/>
          <w:szCs w:val="23"/>
        </w:rPr>
        <w:t xml:space="preserve"> (</w:t>
      </w:r>
      <w:r w:rsidR="00464D93" w:rsidRPr="00A71E49">
        <w:rPr>
          <w:b/>
          <w:bCs/>
          <w:sz w:val="23"/>
          <w:szCs w:val="23"/>
        </w:rPr>
        <w:t xml:space="preserve">ZX, </w:t>
      </w:r>
      <w:r w:rsidRPr="00A71E49">
        <w:rPr>
          <w:b/>
          <w:bCs/>
          <w:sz w:val="23"/>
          <w:szCs w:val="23"/>
        </w:rPr>
        <w:t xml:space="preserve">ZZ, ZT, ZV, ZO) - </w:t>
      </w:r>
      <w:r w:rsidRPr="00A71E49">
        <w:rPr>
          <w:sz w:val="23"/>
          <w:szCs w:val="23"/>
        </w:rPr>
        <w:t>zemědělsky obhospodařované plochy.</w:t>
      </w:r>
    </w:p>
    <w:p w14:paraId="7079CD1E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</w:pPr>
      <w:r w:rsidRPr="00A71E49">
        <w:rPr>
          <w:b/>
          <w:bCs/>
          <w:sz w:val="23"/>
          <w:szCs w:val="23"/>
        </w:rPr>
        <w:t>Plochy lesní (NL)</w:t>
      </w:r>
      <w:r w:rsidR="00BB79A9" w:rsidRPr="00A71E49">
        <w:rPr>
          <w:b/>
          <w:bCs/>
          <w:sz w:val="23"/>
          <w:szCs w:val="23"/>
        </w:rPr>
        <w:t>:</w:t>
      </w:r>
      <w:r w:rsidR="00BB79A9" w:rsidRPr="00A71E49">
        <w:rPr>
          <w:bCs/>
          <w:sz w:val="23"/>
          <w:szCs w:val="23"/>
        </w:rPr>
        <w:t xml:space="preserve"> do těchto ploch byly zařazeny pozemky vedené v katastru nemovitostí jako lesní pozemky, s výjimkou ploch zahrnutých do </w:t>
      </w:r>
      <w:r w:rsidR="00AA5465" w:rsidRPr="00A71E49">
        <w:rPr>
          <w:bCs/>
          <w:sz w:val="23"/>
          <w:szCs w:val="23"/>
        </w:rPr>
        <w:t>ÚSES</w:t>
      </w:r>
      <w:r w:rsidR="00464D93" w:rsidRPr="00A71E49">
        <w:rPr>
          <w:bCs/>
          <w:sz w:val="23"/>
          <w:szCs w:val="23"/>
        </w:rPr>
        <w:t>.</w:t>
      </w:r>
    </w:p>
    <w:p w14:paraId="0BBEE3B9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  <w:rPr>
          <w:b/>
        </w:rPr>
      </w:pPr>
      <w:r w:rsidRPr="00A71E49">
        <w:rPr>
          <w:b/>
        </w:rPr>
        <w:t>Plochy smíšené nezastavěného území (NS)</w:t>
      </w:r>
      <w:r w:rsidR="00BB79A9" w:rsidRPr="00A71E49">
        <w:rPr>
          <w:b/>
        </w:rPr>
        <w:t>:</w:t>
      </w:r>
      <w:r w:rsidR="00BB79A9" w:rsidRPr="00A71E49">
        <w:t xml:space="preserve"> sem byly zařazeny pozemky, které s ohled</w:t>
      </w:r>
      <w:r w:rsidR="00464D93" w:rsidRPr="00A71E49">
        <w:t>e</w:t>
      </w:r>
      <w:r w:rsidR="00BB79A9" w:rsidRPr="00A71E49">
        <w:t>m na charakter nezastavěného území, velikost pozemků apod.</w:t>
      </w:r>
      <w:r w:rsidR="00464D93" w:rsidRPr="00A71E49">
        <w:t>,</w:t>
      </w:r>
      <w:r w:rsidR="00BB79A9" w:rsidRPr="00A71E49">
        <w:t xml:space="preserve"> není účelné členit např. na plochy vodní a vodohospodářské, zemědělské či lesní.</w:t>
      </w:r>
      <w:r w:rsidR="0089559D" w:rsidRPr="00A71E49">
        <w:t xml:space="preserve"> Dále byly do tohoto druhu ploch zahrnuty pozemky, jejichž skutečné využití neodpovídá právnímu stavu.</w:t>
      </w:r>
    </w:p>
    <w:p w14:paraId="3532F25F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  <w:rPr>
          <w:b/>
        </w:rPr>
      </w:pPr>
      <w:r w:rsidRPr="00A71E49">
        <w:rPr>
          <w:b/>
        </w:rPr>
        <w:t>Plochy zeleně krajinné (NK)</w:t>
      </w:r>
      <w:r w:rsidR="00BB79A9" w:rsidRPr="00A71E49">
        <w:rPr>
          <w:b/>
        </w:rPr>
        <w:t xml:space="preserve">: </w:t>
      </w:r>
      <w:r w:rsidR="00BB79A9" w:rsidRPr="00A71E49">
        <w:t>do těchto ploch byly zařazeny pozemky v krajině, které jsou ozeleněny (popř. zalesněny), ale nejsou vedeny jako lesní</w:t>
      </w:r>
      <w:r w:rsidR="00464D93" w:rsidRPr="00A71E49">
        <w:t>.</w:t>
      </w:r>
    </w:p>
    <w:p w14:paraId="7E88E8E5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  <w:rPr>
          <w:b/>
        </w:rPr>
      </w:pPr>
      <w:r w:rsidRPr="00A71E49">
        <w:rPr>
          <w:b/>
        </w:rPr>
        <w:t>Plochy vodní a vodohospodářské (NV)</w:t>
      </w:r>
      <w:r w:rsidR="00BB79A9" w:rsidRPr="00A71E49">
        <w:rPr>
          <w:b/>
        </w:rPr>
        <w:t xml:space="preserve">: </w:t>
      </w:r>
      <w:r w:rsidR="00BB79A9" w:rsidRPr="00A71E49">
        <w:t xml:space="preserve">viz </w:t>
      </w:r>
      <w:proofErr w:type="spellStart"/>
      <w:r w:rsidR="00BB79A9" w:rsidRPr="00A71E49">
        <w:t>vyhl</w:t>
      </w:r>
      <w:proofErr w:type="spellEnd"/>
      <w:r w:rsidR="00BB79A9" w:rsidRPr="00A71E49">
        <w:t>. 501/2006 Sb., v platném znění</w:t>
      </w:r>
    </w:p>
    <w:p w14:paraId="655B96D8" w14:textId="77777777" w:rsidR="00394E7C" w:rsidRPr="00A71E49" w:rsidRDefault="00394E7C" w:rsidP="00E51848">
      <w:pPr>
        <w:numPr>
          <w:ilvl w:val="0"/>
          <w:numId w:val="12"/>
        </w:numPr>
        <w:spacing w:line="240" w:lineRule="auto"/>
        <w:rPr>
          <w:b/>
        </w:rPr>
      </w:pPr>
      <w:r w:rsidRPr="00A71E49">
        <w:rPr>
          <w:b/>
        </w:rPr>
        <w:t>Plochy těžby nerostů (NT)</w:t>
      </w:r>
      <w:r w:rsidR="00BB79A9" w:rsidRPr="00A71E49">
        <w:rPr>
          <w:b/>
        </w:rPr>
        <w:t xml:space="preserve">: </w:t>
      </w:r>
      <w:r w:rsidR="00BB79A9" w:rsidRPr="00A71E49">
        <w:t>byly vymezeny za účelem zajištění podmínek pro hospodárné využívání nerostů a pro ochranu životního prostředí při těžební činnosti a úpravě nerostů.</w:t>
      </w:r>
    </w:p>
    <w:p w14:paraId="05B6CDD7" w14:textId="77777777" w:rsidR="00BB79A9" w:rsidRPr="00A71E49" w:rsidRDefault="00BB79A9" w:rsidP="00BB79A9">
      <w:pPr>
        <w:rPr>
          <w:b/>
        </w:rPr>
      </w:pPr>
    </w:p>
    <w:bookmarkEnd w:id="42"/>
    <w:p w14:paraId="4881180F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Zvláště chráněná území</w:t>
      </w:r>
    </w:p>
    <w:p w14:paraId="1B84D0C4" w14:textId="781D7A96" w:rsidR="00637058" w:rsidRPr="00A71E49" w:rsidRDefault="00637058" w:rsidP="007A32E9">
      <w:pPr>
        <w:spacing w:line="240" w:lineRule="auto"/>
        <w:rPr>
          <w:sz w:val="23"/>
          <w:szCs w:val="23"/>
        </w:rPr>
      </w:pPr>
      <w:r w:rsidRPr="00A71E49">
        <w:rPr>
          <w:sz w:val="23"/>
          <w:szCs w:val="23"/>
        </w:rPr>
        <w:t xml:space="preserve">V řešeném území se nachází </w:t>
      </w:r>
      <w:r w:rsidR="007A32E9" w:rsidRPr="00A71E49">
        <w:rPr>
          <w:sz w:val="23"/>
          <w:szCs w:val="23"/>
        </w:rPr>
        <w:t>Přírodní památka Šidlovy skalky:  </w:t>
      </w:r>
      <w:hyperlink r:id="rId26" w:tooltip="Přírodní památka" w:history="1">
        <w:r w:rsidR="007A32E9" w:rsidRPr="00A71E49">
          <w:rPr>
            <w:sz w:val="23"/>
            <w:szCs w:val="23"/>
          </w:rPr>
          <w:t>přírodní památka</w:t>
        </w:r>
      </w:hyperlink>
      <w:r w:rsidR="007A32E9" w:rsidRPr="00A71E49">
        <w:rPr>
          <w:sz w:val="23"/>
          <w:szCs w:val="23"/>
        </w:rPr>
        <w:t> ev. č. 1912</w:t>
      </w:r>
      <w:r w:rsidRPr="00A71E49">
        <w:rPr>
          <w:sz w:val="23"/>
          <w:szCs w:val="23"/>
        </w:rPr>
        <w:t xml:space="preserve">. </w:t>
      </w:r>
      <w:r w:rsidR="007A32E9" w:rsidRPr="00A71E49">
        <w:rPr>
          <w:sz w:val="23"/>
          <w:szCs w:val="23"/>
        </w:rPr>
        <w:t>Důvodem ochrany jsou společenstva vřesovišť a teplomilných formací. PP má vyhlášeno ochranné pásmo 50 m.</w:t>
      </w:r>
      <w:r w:rsidR="007C4857" w:rsidRPr="00A71E49">
        <w:rPr>
          <w:sz w:val="23"/>
          <w:szCs w:val="23"/>
        </w:rPr>
        <w:t xml:space="preserve"> Přírodní památka leží ve velké vzdálenosti od </w:t>
      </w:r>
      <w:r w:rsidR="003A535F" w:rsidRPr="00A71E49">
        <w:rPr>
          <w:sz w:val="23"/>
          <w:szCs w:val="23"/>
        </w:rPr>
        <w:t>městyse</w:t>
      </w:r>
      <w:r w:rsidR="007C4857" w:rsidRPr="00A71E49">
        <w:rPr>
          <w:sz w:val="23"/>
          <w:szCs w:val="23"/>
        </w:rPr>
        <w:t xml:space="preserve"> i ploch VS, v nichž jsou měněny prostorové podmínky využití.</w:t>
      </w:r>
    </w:p>
    <w:p w14:paraId="5149B676" w14:textId="77777777" w:rsidR="00637058" w:rsidRPr="00A71E49" w:rsidRDefault="00637058" w:rsidP="00637058">
      <w:pPr>
        <w:spacing w:line="240" w:lineRule="auto"/>
        <w:rPr>
          <w:i/>
          <w:u w:val="single"/>
        </w:rPr>
      </w:pPr>
    </w:p>
    <w:p w14:paraId="1BB85765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Významné krajinné prvky</w:t>
      </w:r>
    </w:p>
    <w:p w14:paraId="09FD742B" w14:textId="77777777" w:rsidR="00637058" w:rsidRPr="00A71E49" w:rsidRDefault="00637058" w:rsidP="00637058">
      <w:pPr>
        <w:spacing w:line="240" w:lineRule="auto"/>
      </w:pPr>
      <w:r w:rsidRPr="00A71E49">
        <w:t>Podle § 3 zákona č. 114/1992 Sb., v platném znění se v tomto území za VKP považují lesy, rašeliniště, vodní toky, rybníky, jezera, údolní nivy a dále jiné části krajiny, které příslušný orgán ochrany přírody zaregistruje podle § 6 zákona.</w:t>
      </w:r>
    </w:p>
    <w:p w14:paraId="5B5E4B1E" w14:textId="53047E58" w:rsidR="00637058" w:rsidRPr="00A71E49" w:rsidRDefault="00637058" w:rsidP="007A32E9">
      <w:pPr>
        <w:spacing w:line="240" w:lineRule="auto"/>
      </w:pPr>
      <w:r w:rsidRPr="00A71E49">
        <w:t xml:space="preserve">Registrované významné krajinné prvky se na území </w:t>
      </w:r>
      <w:r w:rsidR="003A535F" w:rsidRPr="00A71E49">
        <w:t>městyse</w:t>
      </w:r>
      <w:r w:rsidRPr="00A71E49">
        <w:t xml:space="preserve"> </w:t>
      </w:r>
      <w:r w:rsidR="007A32E9" w:rsidRPr="00A71E49">
        <w:t>Olbramovice</w:t>
      </w:r>
      <w:r w:rsidRPr="00A71E49">
        <w:t xml:space="preserve"> nenacházejí.   </w:t>
      </w:r>
    </w:p>
    <w:p w14:paraId="4B74B243" w14:textId="77777777" w:rsidR="00637058" w:rsidRPr="00A71E49" w:rsidRDefault="00637058" w:rsidP="00637058">
      <w:pPr>
        <w:spacing w:line="240" w:lineRule="auto"/>
      </w:pPr>
    </w:p>
    <w:p w14:paraId="56E7918D" w14:textId="77777777" w:rsidR="007A32E9" w:rsidRPr="00A71E49" w:rsidRDefault="007A32E9" w:rsidP="00637058">
      <w:pPr>
        <w:spacing w:line="240" w:lineRule="auto"/>
        <w:rPr>
          <w:u w:val="single"/>
        </w:rPr>
      </w:pPr>
      <w:r w:rsidRPr="00A71E49">
        <w:rPr>
          <w:u w:val="single"/>
        </w:rPr>
        <w:t>Migračně významná území</w:t>
      </w:r>
    </w:p>
    <w:p w14:paraId="0CC7A691" w14:textId="6DECF390" w:rsidR="007A32E9" w:rsidRPr="00A71E49" w:rsidRDefault="007A32E9" w:rsidP="007A32E9">
      <w:pPr>
        <w:widowControl/>
        <w:spacing w:line="240" w:lineRule="auto"/>
        <w:textAlignment w:val="auto"/>
      </w:pPr>
      <w:r w:rsidRPr="00A71E49">
        <w:t xml:space="preserve">Severozápadního okraje území </w:t>
      </w:r>
      <w:r w:rsidR="003A535F" w:rsidRPr="00A71E49">
        <w:t>městyse</w:t>
      </w:r>
      <w:r w:rsidR="007C4857" w:rsidRPr="00A71E49">
        <w:t xml:space="preserve"> </w:t>
      </w:r>
      <w:r w:rsidRPr="00A71E49">
        <w:t>se dotýká migračně významné území.</w:t>
      </w:r>
      <w:r w:rsidR="007C4857" w:rsidRPr="00A71E49">
        <w:t xml:space="preserve"> </w:t>
      </w:r>
      <w:r w:rsidR="007C4857" w:rsidRPr="00A71E49">
        <w:rPr>
          <w:sz w:val="23"/>
          <w:szCs w:val="23"/>
        </w:rPr>
        <w:t xml:space="preserve">Leží ve velké vzdálenosti od </w:t>
      </w:r>
      <w:r w:rsidR="003A535F" w:rsidRPr="00A71E49">
        <w:rPr>
          <w:sz w:val="23"/>
          <w:szCs w:val="23"/>
        </w:rPr>
        <w:t>městyse</w:t>
      </w:r>
      <w:r w:rsidR="007C4857" w:rsidRPr="00A71E49">
        <w:rPr>
          <w:sz w:val="23"/>
          <w:szCs w:val="23"/>
        </w:rPr>
        <w:t xml:space="preserve"> i ploch VS, v nichž jsou měněny prostorové podmínky využití.</w:t>
      </w:r>
    </w:p>
    <w:p w14:paraId="624DC212" w14:textId="77777777" w:rsidR="007A32E9" w:rsidRPr="00A71E49" w:rsidRDefault="007A32E9" w:rsidP="00637058">
      <w:pPr>
        <w:spacing w:line="240" w:lineRule="auto"/>
        <w:rPr>
          <w:i/>
          <w:u w:val="single"/>
        </w:rPr>
      </w:pPr>
    </w:p>
    <w:p w14:paraId="5C1B0B9F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Památné stromy</w:t>
      </w:r>
    </w:p>
    <w:p w14:paraId="1499BFDC" w14:textId="77777777" w:rsidR="00637058" w:rsidRPr="00A71E49" w:rsidRDefault="00637058" w:rsidP="00637058">
      <w:pPr>
        <w:spacing w:line="240" w:lineRule="auto"/>
        <w:ind w:right="-646"/>
      </w:pPr>
      <w:r w:rsidRPr="00A71E49">
        <w:t>V řešeném území nejsou vyhlášeny památné stromy:</w:t>
      </w:r>
    </w:p>
    <w:p w14:paraId="69622061" w14:textId="77777777" w:rsidR="00637058" w:rsidRPr="00A71E49" w:rsidRDefault="00637058" w:rsidP="00637058">
      <w:pPr>
        <w:spacing w:line="240" w:lineRule="auto"/>
        <w:rPr>
          <w:i/>
        </w:rPr>
      </w:pPr>
    </w:p>
    <w:p w14:paraId="748111AF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Přírodní parky</w:t>
      </w:r>
    </w:p>
    <w:p w14:paraId="16906EB9" w14:textId="77777777" w:rsidR="00637058" w:rsidRPr="00A71E49" w:rsidRDefault="00637058" w:rsidP="00637058">
      <w:pPr>
        <w:spacing w:line="240" w:lineRule="auto"/>
      </w:pPr>
      <w:r w:rsidRPr="00A71E49">
        <w:t xml:space="preserve">Řešené území nezasahuje do žádného přírodního parku.   </w:t>
      </w:r>
    </w:p>
    <w:p w14:paraId="63B9E266" w14:textId="77777777" w:rsidR="00637058" w:rsidRPr="00A71E49" w:rsidRDefault="00637058" w:rsidP="00637058">
      <w:pPr>
        <w:spacing w:line="240" w:lineRule="auto"/>
        <w:rPr>
          <w:i/>
          <w:u w:val="single"/>
        </w:rPr>
      </w:pPr>
    </w:p>
    <w:p w14:paraId="6D2F54DE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Ochrana krajiny a krajinného rázu</w:t>
      </w:r>
    </w:p>
    <w:p w14:paraId="4BD7C57B" w14:textId="77777777" w:rsidR="00637058" w:rsidRPr="00A71E49" w:rsidRDefault="00637058" w:rsidP="00637058">
      <w:pPr>
        <w:widowControl/>
        <w:adjustRightInd/>
        <w:spacing w:line="240" w:lineRule="auto"/>
        <w:ind w:firstLine="0"/>
        <w:jc w:val="left"/>
        <w:textAlignment w:val="auto"/>
      </w:pPr>
    </w:p>
    <w:p w14:paraId="6BD554B2" w14:textId="77777777" w:rsidR="00E80030" w:rsidRPr="00A71E49" w:rsidRDefault="00E80030" w:rsidP="00E80030">
      <w:pPr>
        <w:spacing w:before="120" w:line="240" w:lineRule="auto"/>
      </w:pPr>
      <w:r w:rsidRPr="00A71E49">
        <w:t xml:space="preserve">Podle Zásad územního rozvoje Jihomoravského kraje náleží území </w:t>
      </w:r>
      <w:r w:rsidRPr="00A71E49">
        <w:rPr>
          <w:bCs/>
        </w:rPr>
        <w:t>městyse</w:t>
      </w:r>
      <w:r w:rsidRPr="00A71E49">
        <w:t xml:space="preserve"> Olbramovice do 2 typů krajin:</w:t>
      </w:r>
    </w:p>
    <w:p w14:paraId="721F3283" w14:textId="77777777" w:rsidR="00E80030" w:rsidRPr="00A71E49" w:rsidRDefault="00E80030" w:rsidP="00E51848">
      <w:pPr>
        <w:numPr>
          <w:ilvl w:val="0"/>
          <w:numId w:val="11"/>
        </w:numPr>
        <w:spacing w:before="120" w:line="240" w:lineRule="auto"/>
      </w:pPr>
      <w:r w:rsidRPr="00A71E49">
        <w:t xml:space="preserve">Převážná část </w:t>
      </w:r>
      <w:proofErr w:type="spellStart"/>
      <w:r w:rsidR="00457A4B" w:rsidRPr="00A71E49">
        <w:t>k.ú</w:t>
      </w:r>
      <w:proofErr w:type="spellEnd"/>
      <w:r w:rsidR="00457A4B" w:rsidRPr="00A71E49">
        <w:t>. Olbramovice u Moravského Krumlova</w:t>
      </w:r>
      <w:r w:rsidRPr="00A71E49">
        <w:t xml:space="preserve"> do typu 35 „Znojemsko-pohořelický“</w:t>
      </w:r>
    </w:p>
    <w:p w14:paraId="31E1C38D" w14:textId="77777777" w:rsidR="00E80030" w:rsidRPr="00A71E49" w:rsidRDefault="00E80030" w:rsidP="00E51848">
      <w:pPr>
        <w:numPr>
          <w:ilvl w:val="0"/>
          <w:numId w:val="11"/>
        </w:numPr>
        <w:spacing w:before="120" w:line="240" w:lineRule="auto"/>
      </w:pPr>
      <w:r w:rsidRPr="00A71E49">
        <w:t>Severní část okrajově do typu 28 „</w:t>
      </w:r>
      <w:proofErr w:type="spellStart"/>
      <w:r w:rsidRPr="00A71E49">
        <w:t>Bobravský</w:t>
      </w:r>
      <w:proofErr w:type="spellEnd"/>
      <w:r w:rsidRPr="00A71E49">
        <w:t>“</w:t>
      </w:r>
    </w:p>
    <w:p w14:paraId="6815076B" w14:textId="6E201F4F" w:rsidR="00D350DE" w:rsidRPr="00A71E49" w:rsidRDefault="00D350DE" w:rsidP="00CA4C8A">
      <w:pPr>
        <w:spacing w:before="120" w:line="240" w:lineRule="auto"/>
      </w:pPr>
      <w:r w:rsidRPr="00A71E49">
        <w:t>Úkoly vyplývající pro řešení krajiny ze ZÚR jsou řešeny v platném ÚP Olbramovice. Beze změn.</w:t>
      </w:r>
    </w:p>
    <w:p w14:paraId="67DD1E19" w14:textId="77777777" w:rsidR="00661DE3" w:rsidRPr="00A71E49" w:rsidRDefault="00661DE3" w:rsidP="00FC5893">
      <w:pPr>
        <w:spacing w:before="120" w:line="240" w:lineRule="auto"/>
      </w:pPr>
    </w:p>
    <w:p w14:paraId="10C950D3" w14:textId="28D89E05" w:rsidR="00547978" w:rsidRPr="00A71E49" w:rsidRDefault="00547978" w:rsidP="00FC5893">
      <w:pPr>
        <w:spacing w:before="120" w:line="240" w:lineRule="auto"/>
      </w:pPr>
      <w:r w:rsidRPr="00A71E49">
        <w:t xml:space="preserve">Charakteristika oblastí a míst krajinného rázu byla v Územně analytických podkladech ORP Moravský Krumlov provedena jen velice stručně. V ÚAP bylo území městyse Olbramovice zařazeno do oblasti krajinného rázu </w:t>
      </w:r>
      <w:proofErr w:type="spellStart"/>
      <w:r w:rsidRPr="00A71E49">
        <w:t>Leskoun</w:t>
      </w:r>
      <w:proofErr w:type="spellEnd"/>
      <w:r w:rsidRPr="00A71E49">
        <w:t xml:space="preserve"> (západní </w:t>
      </w:r>
      <w:r w:rsidR="0058571B" w:rsidRPr="00A71E49">
        <w:t>třetina</w:t>
      </w:r>
      <w:r w:rsidRPr="00A71E49">
        <w:t xml:space="preserve"> </w:t>
      </w:r>
      <w:proofErr w:type="spellStart"/>
      <w:r w:rsidR="00457A4B" w:rsidRPr="00A71E49">
        <w:t>k.ú</w:t>
      </w:r>
      <w:proofErr w:type="spellEnd"/>
      <w:r w:rsidR="00457A4B" w:rsidRPr="00A71E49">
        <w:t>. Olbramovice u Moravského Krumlova</w:t>
      </w:r>
      <w:r w:rsidRPr="00A71E49">
        <w:t xml:space="preserve">) a Branišovice </w:t>
      </w:r>
      <w:r w:rsidR="0058571B" w:rsidRPr="00A71E49">
        <w:t xml:space="preserve">(střední a </w:t>
      </w:r>
      <w:r w:rsidRPr="00A71E49">
        <w:t>východní část katastru</w:t>
      </w:r>
      <w:r w:rsidR="0058571B" w:rsidRPr="00A71E49">
        <w:t xml:space="preserve"> Olbramovice</w:t>
      </w:r>
      <w:r w:rsidRPr="00A71E49">
        <w:t xml:space="preserve">). V oblasti krajinného rázu </w:t>
      </w:r>
      <w:proofErr w:type="spellStart"/>
      <w:r w:rsidRPr="00A71E49">
        <w:t>Leskoun</w:t>
      </w:r>
      <w:proofErr w:type="spellEnd"/>
      <w:r w:rsidRPr="00A71E49">
        <w:t xml:space="preserve"> bylo dále vymezeno místo krajinného rázu se zvýšenou estetickou hodnotou „</w:t>
      </w:r>
      <w:proofErr w:type="spellStart"/>
      <w:r w:rsidRPr="00A71E49">
        <w:t>Leskoun</w:t>
      </w:r>
      <w:proofErr w:type="spellEnd"/>
      <w:r w:rsidRPr="00A71E49">
        <w:t>“.</w:t>
      </w:r>
    </w:p>
    <w:p w14:paraId="1932DFBD" w14:textId="4FBE18CC" w:rsidR="00661DE3" w:rsidRPr="00A71E49" w:rsidRDefault="00661DE3" w:rsidP="00FC5893">
      <w:pPr>
        <w:spacing w:before="120" w:line="240" w:lineRule="auto"/>
      </w:pPr>
    </w:p>
    <w:p w14:paraId="4ACA1A5B" w14:textId="7A64E1A5" w:rsidR="00661DE3" w:rsidRPr="00A71E49" w:rsidRDefault="00661DE3" w:rsidP="00FC5893">
      <w:pPr>
        <w:spacing w:before="120" w:line="240" w:lineRule="auto"/>
        <w:rPr>
          <w:i/>
        </w:rPr>
      </w:pPr>
      <w:r w:rsidRPr="00A71E49">
        <w:t xml:space="preserve">Změna č. 1 ÚP Olbramovice, spočívající v úpravě podmínek prostorového uspořádání ploch výroby a skladování, může mít potenciální negativní vliv na obraz </w:t>
      </w:r>
      <w:r w:rsidR="003A535F" w:rsidRPr="00A71E49">
        <w:t>městyse</w:t>
      </w:r>
      <w:r w:rsidRPr="00A71E49">
        <w:t xml:space="preserve"> a na krajinný ráz. Přitom významnější se jeví vliv na obraz </w:t>
      </w:r>
      <w:r w:rsidR="003A535F" w:rsidRPr="00A71E49">
        <w:t>městyse</w:t>
      </w:r>
      <w:r w:rsidRPr="00A71E49">
        <w:t>, který je podrobně analyzován a odůvodněn v kapitole II.10. Působení vyšších staveb v krajině bude samozřejmě rovněž významné, nicméně vzhledem k okolnosti, že se jedná o krajinu zemědělskou s převážně velkovýrobním obhospodařováním pozemků, lze tento vliv považovat za akceptovatelný a přirozený.</w:t>
      </w:r>
    </w:p>
    <w:p w14:paraId="258707A5" w14:textId="77777777" w:rsidR="00637058" w:rsidRPr="00A71E49" w:rsidRDefault="00637058" w:rsidP="00637058">
      <w:pPr>
        <w:spacing w:before="120" w:line="240" w:lineRule="auto"/>
        <w:rPr>
          <w:i/>
        </w:rPr>
      </w:pPr>
      <w:r w:rsidRPr="00A71E49">
        <w:rPr>
          <w:i/>
        </w:rPr>
        <w:t xml:space="preserve">  </w:t>
      </w:r>
    </w:p>
    <w:p w14:paraId="483D156A" w14:textId="77777777" w:rsidR="00637058" w:rsidRPr="00A71E49" w:rsidRDefault="00637058" w:rsidP="00637058">
      <w:pPr>
        <w:spacing w:line="240" w:lineRule="auto"/>
        <w:rPr>
          <w:u w:val="single"/>
        </w:rPr>
      </w:pPr>
      <w:r w:rsidRPr="00A71E49">
        <w:rPr>
          <w:u w:val="single"/>
        </w:rPr>
        <w:t>Územní podmínky pro příznivé životní prostředí</w:t>
      </w:r>
    </w:p>
    <w:p w14:paraId="6A6B607E" w14:textId="77777777" w:rsidR="00637058" w:rsidRPr="00A71E49" w:rsidRDefault="00637058" w:rsidP="00637058">
      <w:pPr>
        <w:widowControl/>
        <w:adjustRightInd/>
        <w:spacing w:line="240" w:lineRule="auto"/>
        <w:ind w:firstLine="0"/>
        <w:jc w:val="left"/>
        <w:textAlignment w:val="auto"/>
      </w:pPr>
    </w:p>
    <w:p w14:paraId="3461AB93" w14:textId="77777777" w:rsidR="00637058" w:rsidRPr="00A71E49" w:rsidRDefault="00637058" w:rsidP="00637058">
      <w:pPr>
        <w:spacing w:line="240" w:lineRule="auto"/>
        <w:ind w:firstLine="708"/>
      </w:pPr>
      <w:r w:rsidRPr="00A71E49">
        <w:rPr>
          <w:szCs w:val="22"/>
        </w:rPr>
        <w:t>V rámci trvale udržitelného rozvoje je žádoucí realizovat opatření směřující ke snižování zátěže a zlepšení stavu životního prostředí. Kvalita životního prostředí a podmínky pro život obyvatel jsou v řešeném území suboptimální.</w:t>
      </w:r>
    </w:p>
    <w:p w14:paraId="21FFEC2A" w14:textId="77777777" w:rsidR="00637058" w:rsidRPr="00A71E49" w:rsidRDefault="00637058" w:rsidP="00637058">
      <w:pPr>
        <w:spacing w:line="240" w:lineRule="auto"/>
        <w:ind w:firstLine="0"/>
        <w:rPr>
          <w:szCs w:val="22"/>
        </w:rPr>
      </w:pPr>
      <w:r w:rsidRPr="00A71E49">
        <w:rPr>
          <w:szCs w:val="22"/>
        </w:rPr>
        <w:t>Využití území a jeho stabilita:</w:t>
      </w:r>
    </w:p>
    <w:tbl>
      <w:tblPr>
        <w:tblW w:w="5000" w:type="pct"/>
        <w:tblInd w:w="9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71"/>
        <w:gridCol w:w="1172"/>
        <w:gridCol w:w="1172"/>
        <w:gridCol w:w="1172"/>
        <w:gridCol w:w="1172"/>
        <w:gridCol w:w="1172"/>
        <w:gridCol w:w="1172"/>
        <w:gridCol w:w="1172"/>
      </w:tblGrid>
      <w:tr w:rsidR="00637058" w:rsidRPr="00A71E49" w14:paraId="00CE369B" w14:textId="77777777" w:rsidTr="00D6316A">
        <w:trPr>
          <w:trHeight w:val="1463"/>
        </w:trPr>
        <w:tc>
          <w:tcPr>
            <w:tcW w:w="1176" w:type="dxa"/>
            <w:shd w:val="clear" w:color="auto" w:fill="auto"/>
            <w:vAlign w:val="center"/>
          </w:tcPr>
          <w:p w14:paraId="7213BEDA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Území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7A8DA8DA" w14:textId="77777777" w:rsidR="00637058" w:rsidRPr="00A71E49" w:rsidRDefault="00637058" w:rsidP="00F738A4">
            <w:pPr>
              <w:spacing w:line="240" w:lineRule="auto"/>
              <w:ind w:hanging="3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 zem</w:t>
            </w:r>
            <w:r w:rsidR="00D6316A" w:rsidRPr="00A71E49">
              <w:rPr>
                <w:sz w:val="20"/>
                <w:szCs w:val="20"/>
              </w:rPr>
              <w:t>ědělské půdy z celkové výměry (ha</w:t>
            </w:r>
            <w:r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2793B68C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</w:t>
            </w:r>
            <w:r w:rsidR="00D6316A" w:rsidRPr="00A71E49">
              <w:rPr>
                <w:sz w:val="20"/>
                <w:szCs w:val="20"/>
              </w:rPr>
              <w:t xml:space="preserve"> orné půdy ze zemědělské půdy (ha</w:t>
            </w:r>
            <w:r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68CEDC5E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 trvalých travní</w:t>
            </w:r>
            <w:r w:rsidR="00D6316A" w:rsidRPr="00A71E49">
              <w:rPr>
                <w:sz w:val="20"/>
                <w:szCs w:val="20"/>
              </w:rPr>
              <w:t>ch porostů ze zemědělské půdy (ha</w:t>
            </w:r>
            <w:r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62E8F53D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 zastavěných a ost</w:t>
            </w:r>
            <w:r w:rsidR="00D6316A" w:rsidRPr="00A71E49">
              <w:rPr>
                <w:sz w:val="20"/>
                <w:szCs w:val="20"/>
              </w:rPr>
              <w:t>atních ploch z celkové výměry (ha</w:t>
            </w:r>
            <w:r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1E14FF00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 vodních ploch z</w:t>
            </w:r>
            <w:r w:rsidR="00D6316A" w:rsidRPr="00A71E49">
              <w:rPr>
                <w:sz w:val="20"/>
                <w:szCs w:val="20"/>
              </w:rPr>
              <w:t xml:space="preserve"> celkové výměry (ha</w:t>
            </w:r>
            <w:r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268774AC" w14:textId="77777777" w:rsidR="00637058" w:rsidRPr="00A71E49" w:rsidRDefault="00D6316A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Podíl lesů z celkové výměry (ha</w:t>
            </w:r>
            <w:r w:rsidR="00637058" w:rsidRPr="00A71E49">
              <w:rPr>
                <w:sz w:val="20"/>
                <w:szCs w:val="20"/>
              </w:rPr>
              <w:t>)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3593C3E0" w14:textId="77777777" w:rsidR="00637058" w:rsidRPr="00A71E49" w:rsidRDefault="00637058" w:rsidP="00F738A4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Koeficient ekologické stability</w:t>
            </w:r>
          </w:p>
        </w:tc>
      </w:tr>
      <w:tr w:rsidR="00637058" w:rsidRPr="00A71E49" w14:paraId="4535E4CC" w14:textId="77777777" w:rsidTr="00D6316A">
        <w:trPr>
          <w:trHeight w:val="300"/>
        </w:trPr>
        <w:tc>
          <w:tcPr>
            <w:tcW w:w="1176" w:type="dxa"/>
            <w:shd w:val="clear" w:color="auto" w:fill="auto"/>
          </w:tcPr>
          <w:p w14:paraId="02117DB4" w14:textId="77777777" w:rsidR="00C40FBF" w:rsidRPr="00A71E49" w:rsidRDefault="00C40FBF" w:rsidP="00F738A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Olbramovice</w:t>
            </w:r>
          </w:p>
          <w:p w14:paraId="74100801" w14:textId="77777777" w:rsidR="00637058" w:rsidRPr="00A71E49" w:rsidRDefault="00D6316A" w:rsidP="00F738A4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(ha)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260FFABF" w14:textId="77777777" w:rsidR="00637058" w:rsidRPr="00A71E49" w:rsidRDefault="00D6316A" w:rsidP="00D6316A">
            <w:pPr>
              <w:spacing w:line="240" w:lineRule="auto"/>
              <w:ind w:right="244" w:hanging="3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1406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4E133D97" w14:textId="77777777" w:rsidR="00637058" w:rsidRPr="00A71E49" w:rsidRDefault="00D6316A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1279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532E9947" w14:textId="77777777" w:rsidR="00637058" w:rsidRPr="00A71E49" w:rsidRDefault="00D6316A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8,7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3DBB2750" w14:textId="77777777" w:rsidR="00637058" w:rsidRPr="00A71E49" w:rsidRDefault="00D6316A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28,1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4FDFFED4" w14:textId="77777777" w:rsidR="00637058" w:rsidRPr="00A71E49" w:rsidRDefault="00D6316A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6,6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5F3FF1E4" w14:textId="77777777" w:rsidR="00637058" w:rsidRPr="00A71E49" w:rsidRDefault="00D6316A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95,4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332FA0BB" w14:textId="77777777" w:rsidR="00637058" w:rsidRPr="00A71E49" w:rsidRDefault="00637058" w:rsidP="00D6316A">
            <w:pPr>
              <w:spacing w:line="240" w:lineRule="auto"/>
              <w:ind w:right="244"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0,</w:t>
            </w:r>
            <w:r w:rsidR="00D6316A" w:rsidRPr="00A71E49">
              <w:rPr>
                <w:sz w:val="20"/>
                <w:szCs w:val="20"/>
              </w:rPr>
              <w:t>15</w:t>
            </w:r>
          </w:p>
        </w:tc>
      </w:tr>
      <w:tr w:rsidR="00D6316A" w:rsidRPr="00A71E49" w14:paraId="0ADCDD9E" w14:textId="77777777" w:rsidTr="00D6316A">
        <w:trPr>
          <w:trHeight w:val="300"/>
        </w:trPr>
        <w:tc>
          <w:tcPr>
            <w:tcW w:w="1176" w:type="dxa"/>
            <w:shd w:val="clear" w:color="auto" w:fill="auto"/>
            <w:vAlign w:val="center"/>
          </w:tcPr>
          <w:p w14:paraId="3F974F29" w14:textId="77777777" w:rsidR="00D6316A" w:rsidRPr="00A71E49" w:rsidRDefault="00D6316A" w:rsidP="00D6316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A71E49">
              <w:rPr>
                <w:sz w:val="20"/>
                <w:szCs w:val="20"/>
              </w:rPr>
              <w:t>%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2AC4A4B3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82,1</w:t>
            </w:r>
          </w:p>
        </w:tc>
        <w:tc>
          <w:tcPr>
            <w:tcW w:w="1176" w:type="dxa"/>
            <w:shd w:val="clear" w:color="auto" w:fill="auto"/>
            <w:vAlign w:val="center"/>
          </w:tcPr>
          <w:p w14:paraId="54EF2178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74,7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74E3EC81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66F510FD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6299AB20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0,4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3C46D613" w14:textId="77777777" w:rsidR="00D6316A" w:rsidRPr="00A71E49" w:rsidRDefault="00D6316A" w:rsidP="00D6316A">
            <w:pPr>
              <w:ind w:firstLine="13"/>
              <w:jc w:val="center"/>
              <w:rPr>
                <w:color w:val="000000"/>
                <w:sz w:val="20"/>
                <w:szCs w:val="20"/>
              </w:rPr>
            </w:pPr>
            <w:r w:rsidRPr="00A71E49">
              <w:rPr>
                <w:color w:val="000000"/>
                <w:sz w:val="20"/>
                <w:szCs w:val="20"/>
              </w:rPr>
              <w:t>5,6</w:t>
            </w:r>
          </w:p>
        </w:tc>
        <w:tc>
          <w:tcPr>
            <w:tcW w:w="1175" w:type="dxa"/>
            <w:shd w:val="clear" w:color="auto" w:fill="auto"/>
            <w:vAlign w:val="center"/>
          </w:tcPr>
          <w:p w14:paraId="048F5C84" w14:textId="77777777" w:rsidR="00D6316A" w:rsidRPr="00A71E49" w:rsidRDefault="00D6316A" w:rsidP="00D6316A">
            <w:pPr>
              <w:spacing w:line="240" w:lineRule="auto"/>
              <w:ind w:right="244" w:firstLine="13"/>
              <w:jc w:val="center"/>
              <w:rPr>
                <w:sz w:val="20"/>
                <w:szCs w:val="20"/>
              </w:rPr>
            </w:pPr>
          </w:p>
        </w:tc>
      </w:tr>
    </w:tbl>
    <w:p w14:paraId="562EA993" w14:textId="77777777" w:rsidR="00637058" w:rsidRPr="00A71E49" w:rsidRDefault="00D6316A" w:rsidP="00637058">
      <w:pPr>
        <w:spacing w:line="240" w:lineRule="auto"/>
        <w:rPr>
          <w:sz w:val="16"/>
          <w:szCs w:val="16"/>
        </w:rPr>
      </w:pPr>
      <w:r w:rsidRPr="00A71E49">
        <w:rPr>
          <w:sz w:val="16"/>
          <w:szCs w:val="16"/>
        </w:rPr>
        <w:t>(Zdroj: ČSÚ 2018</w:t>
      </w:r>
      <w:r w:rsidR="00637058" w:rsidRPr="00A71E49">
        <w:rPr>
          <w:sz w:val="16"/>
          <w:szCs w:val="16"/>
        </w:rPr>
        <w:t>)</w:t>
      </w:r>
    </w:p>
    <w:p w14:paraId="572C4890" w14:textId="77777777" w:rsidR="00637058" w:rsidRPr="00A71E49" w:rsidRDefault="00637058" w:rsidP="00637058">
      <w:pPr>
        <w:spacing w:line="240" w:lineRule="auto"/>
        <w:ind w:firstLine="708"/>
        <w:rPr>
          <w:i/>
          <w:szCs w:val="22"/>
        </w:rPr>
      </w:pPr>
    </w:p>
    <w:p w14:paraId="58E8A62F" w14:textId="3857E718" w:rsidR="00637058" w:rsidRPr="00A71E49" w:rsidRDefault="000861EF" w:rsidP="00444DF0">
      <w:pPr>
        <w:spacing w:line="240" w:lineRule="auto"/>
        <w:ind w:firstLine="696"/>
        <w:rPr>
          <w:i/>
          <w:szCs w:val="20"/>
        </w:rPr>
      </w:pPr>
      <w:r w:rsidRPr="00A71E49">
        <w:t>Změna ú</w:t>
      </w:r>
      <w:r w:rsidR="00637058" w:rsidRPr="00A71E49">
        <w:t>zemní</w:t>
      </w:r>
      <w:r w:rsidRPr="00A71E49">
        <w:t>ho</w:t>
      </w:r>
      <w:r w:rsidR="00637058" w:rsidRPr="00A71E49">
        <w:t xml:space="preserve"> plán</w:t>
      </w:r>
      <w:r w:rsidRPr="00A71E49">
        <w:t>u</w:t>
      </w:r>
      <w:r w:rsidR="00637058" w:rsidRPr="00A71E49">
        <w:t xml:space="preserve"> </w:t>
      </w:r>
      <w:r w:rsidR="00444DF0" w:rsidRPr="00A71E49">
        <w:t>Olbramovice</w:t>
      </w:r>
      <w:r w:rsidR="00637058" w:rsidRPr="00A71E49">
        <w:t xml:space="preserve"> plně respektuje lesy a chráněná přírodní území. </w:t>
      </w:r>
    </w:p>
    <w:p w14:paraId="703C4C29" w14:textId="77777777" w:rsidR="00637058" w:rsidRPr="00A71E49" w:rsidRDefault="00637058" w:rsidP="00637058">
      <w:pPr>
        <w:spacing w:line="240" w:lineRule="auto"/>
        <w:ind w:firstLine="708"/>
        <w:rPr>
          <w:i/>
        </w:rPr>
      </w:pPr>
    </w:p>
    <w:p w14:paraId="5442C119" w14:textId="77777777" w:rsidR="00637058" w:rsidRPr="00A71E49" w:rsidRDefault="00637058" w:rsidP="006155C3">
      <w:pPr>
        <w:pStyle w:val="Nadpis3"/>
      </w:pPr>
      <w:bookmarkStart w:id="43" w:name="_Toc67298525"/>
      <w:r w:rsidRPr="00A71E49">
        <w:t>Územní systém ekologické stability</w:t>
      </w:r>
      <w:bookmarkEnd w:id="43"/>
    </w:p>
    <w:p w14:paraId="79B12001" w14:textId="033B9903" w:rsidR="00B77397" w:rsidRPr="00A71E49" w:rsidRDefault="000861EF" w:rsidP="000861EF">
      <w:pPr>
        <w:spacing w:line="240" w:lineRule="auto"/>
        <w:ind w:firstLine="696"/>
      </w:pPr>
      <w:r w:rsidRPr="00A71E49">
        <w:t>Územní systém ekologické stability, vymezený platným ÚP Olbramovice, se nemění.</w:t>
      </w:r>
      <w:r w:rsidR="00B77397" w:rsidRPr="00A71E49">
        <w:t xml:space="preserve"> </w:t>
      </w:r>
    </w:p>
    <w:p w14:paraId="1B25C286" w14:textId="77777777" w:rsidR="00637058" w:rsidRPr="00A71E49" w:rsidRDefault="00637058" w:rsidP="00637058">
      <w:pPr>
        <w:pStyle w:val="Zkladntextodsazen3"/>
        <w:spacing w:line="240" w:lineRule="auto"/>
        <w:rPr>
          <w:iCs/>
          <w:sz w:val="24"/>
          <w:szCs w:val="24"/>
        </w:rPr>
      </w:pPr>
    </w:p>
    <w:p w14:paraId="12A44169" w14:textId="77777777" w:rsidR="00637058" w:rsidRPr="00A71E49" w:rsidRDefault="00637058" w:rsidP="00637058">
      <w:pPr>
        <w:pStyle w:val="Zkladntextodsazen3"/>
        <w:spacing w:line="240" w:lineRule="auto"/>
        <w:rPr>
          <w:iCs/>
          <w:sz w:val="24"/>
          <w:szCs w:val="24"/>
        </w:rPr>
      </w:pPr>
    </w:p>
    <w:p w14:paraId="426E0B7F" w14:textId="77777777" w:rsidR="00637058" w:rsidRPr="00A71E49" w:rsidRDefault="00637058" w:rsidP="006155C3">
      <w:pPr>
        <w:pStyle w:val="Nadpis3"/>
      </w:pPr>
      <w:bookmarkStart w:id="44" w:name="_Toc67298526"/>
      <w:r w:rsidRPr="00A71E49">
        <w:t>Hydrologické poměry, záplavová území</w:t>
      </w:r>
      <w:bookmarkEnd w:id="44"/>
    </w:p>
    <w:p w14:paraId="45C3FFAA" w14:textId="26FAAD29" w:rsidR="00637058" w:rsidRPr="00A71E49" w:rsidRDefault="000861EF" w:rsidP="000861EF">
      <w:pPr>
        <w:spacing w:line="240" w:lineRule="auto"/>
        <w:ind w:firstLine="696"/>
      </w:pPr>
      <w:r w:rsidRPr="00A71E49">
        <w:t>Nemění se.</w:t>
      </w:r>
    </w:p>
    <w:p w14:paraId="0B33F6FA" w14:textId="77777777" w:rsidR="00637058" w:rsidRPr="00A71E49" w:rsidRDefault="00637058" w:rsidP="00637058">
      <w:pPr>
        <w:spacing w:line="240" w:lineRule="auto"/>
        <w:rPr>
          <w:i/>
          <w:szCs w:val="22"/>
        </w:rPr>
      </w:pPr>
    </w:p>
    <w:p w14:paraId="63967C9B" w14:textId="77777777" w:rsidR="008A72F0" w:rsidRPr="00A71E49" w:rsidRDefault="008A72F0" w:rsidP="006155C3">
      <w:pPr>
        <w:pStyle w:val="Nadpis3"/>
      </w:pPr>
      <w:bookmarkStart w:id="45" w:name="_Toc67298527"/>
      <w:r w:rsidRPr="00A71E49">
        <w:t>Prostupnost krajiny</w:t>
      </w:r>
      <w:bookmarkEnd w:id="45"/>
      <w:r w:rsidRPr="00A71E49">
        <w:t xml:space="preserve"> </w:t>
      </w:r>
    </w:p>
    <w:p w14:paraId="26CB4DC8" w14:textId="77777777" w:rsidR="000861EF" w:rsidRPr="00A71E49" w:rsidRDefault="000861EF" w:rsidP="000861EF">
      <w:pPr>
        <w:spacing w:line="240" w:lineRule="auto"/>
        <w:ind w:firstLine="696"/>
      </w:pPr>
      <w:r w:rsidRPr="00A71E49">
        <w:t>Nemění se.</w:t>
      </w:r>
    </w:p>
    <w:p w14:paraId="448CEB2E" w14:textId="77777777" w:rsidR="008A72F0" w:rsidRPr="00A71E49" w:rsidRDefault="008A72F0" w:rsidP="008A72F0">
      <w:pPr>
        <w:spacing w:line="240" w:lineRule="auto"/>
        <w:rPr>
          <w:i/>
        </w:rPr>
      </w:pPr>
    </w:p>
    <w:p w14:paraId="6D272DF5" w14:textId="77777777" w:rsidR="008A72F0" w:rsidRPr="00A71E49" w:rsidRDefault="008A72F0" w:rsidP="006155C3">
      <w:pPr>
        <w:pStyle w:val="Nadpis3"/>
      </w:pPr>
      <w:bookmarkStart w:id="46" w:name="_Toc67298528"/>
      <w:r w:rsidRPr="00A71E49">
        <w:t>Opatření k protierozní ochraně půdy</w:t>
      </w:r>
      <w:bookmarkEnd w:id="46"/>
      <w:r w:rsidRPr="00A71E49">
        <w:t xml:space="preserve"> </w:t>
      </w:r>
    </w:p>
    <w:p w14:paraId="6073C5E0" w14:textId="77777777" w:rsidR="000861EF" w:rsidRPr="00A71E49" w:rsidRDefault="000861EF" w:rsidP="000861EF">
      <w:pPr>
        <w:spacing w:line="240" w:lineRule="auto"/>
        <w:ind w:firstLine="696"/>
      </w:pPr>
      <w:r w:rsidRPr="00A71E49">
        <w:t>Nemění se.</w:t>
      </w:r>
    </w:p>
    <w:p w14:paraId="5DEA213B" w14:textId="77777777" w:rsidR="005E0342" w:rsidRPr="00A71E49" w:rsidRDefault="005E0342" w:rsidP="008A72F0">
      <w:pPr>
        <w:spacing w:line="240" w:lineRule="auto"/>
        <w:rPr>
          <w:sz w:val="23"/>
          <w:szCs w:val="23"/>
        </w:rPr>
      </w:pPr>
    </w:p>
    <w:p w14:paraId="00A95F00" w14:textId="77777777" w:rsidR="008A72F0" w:rsidRPr="00A71E49" w:rsidRDefault="008A72F0" w:rsidP="008A72F0">
      <w:pPr>
        <w:spacing w:line="240" w:lineRule="auto"/>
        <w:rPr>
          <w:i/>
          <w:sz w:val="23"/>
          <w:szCs w:val="23"/>
        </w:rPr>
      </w:pPr>
    </w:p>
    <w:p w14:paraId="7CAE237A" w14:textId="77777777" w:rsidR="008A72F0" w:rsidRPr="00A71E49" w:rsidRDefault="008A72F0" w:rsidP="006155C3">
      <w:pPr>
        <w:pStyle w:val="Nadpis3"/>
      </w:pPr>
      <w:bookmarkStart w:id="47" w:name="_Toc67298529"/>
      <w:r w:rsidRPr="00A71E49">
        <w:t>Vodohospodářská a protipovodňová opatření</w:t>
      </w:r>
      <w:bookmarkEnd w:id="47"/>
      <w:r w:rsidRPr="00A71E49">
        <w:t xml:space="preserve"> </w:t>
      </w:r>
    </w:p>
    <w:p w14:paraId="74E7FEA2" w14:textId="77777777" w:rsidR="000861EF" w:rsidRPr="00A71E49" w:rsidRDefault="000861EF" w:rsidP="000861EF">
      <w:pPr>
        <w:spacing w:line="240" w:lineRule="auto"/>
        <w:ind w:firstLine="696"/>
      </w:pPr>
      <w:r w:rsidRPr="00A71E49">
        <w:t>Nemění se.</w:t>
      </w:r>
    </w:p>
    <w:p w14:paraId="2D2194E2" w14:textId="77777777" w:rsidR="000949F9" w:rsidRPr="00A71E49" w:rsidRDefault="000949F9" w:rsidP="008A72F0">
      <w:pPr>
        <w:spacing w:line="240" w:lineRule="auto"/>
        <w:rPr>
          <w:i/>
          <w:sz w:val="23"/>
          <w:szCs w:val="23"/>
        </w:rPr>
      </w:pPr>
    </w:p>
    <w:p w14:paraId="692F05CE" w14:textId="645B49FC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i/>
          <w:szCs w:val="22"/>
        </w:rPr>
      </w:pPr>
      <w:r>
        <w:rPr>
          <w:i/>
          <w:szCs w:val="22"/>
        </w:rPr>
        <w:br w:type="page"/>
      </w:r>
    </w:p>
    <w:p w14:paraId="4BFEB116" w14:textId="77777777" w:rsidR="00637058" w:rsidRPr="00A71E49" w:rsidRDefault="00637058" w:rsidP="000B586F">
      <w:pPr>
        <w:pStyle w:val="Nadpis2"/>
      </w:pPr>
      <w:bookmarkStart w:id="48" w:name="_Toc67298530"/>
      <w:r w:rsidRPr="00A71E49">
        <w:lastRenderedPageBreak/>
        <w:t>ZDŮVODNĚNÍ ŘEŠENÍ DOPRAVY</w:t>
      </w:r>
      <w:bookmarkEnd w:id="48"/>
      <w:r w:rsidRPr="00A71E49">
        <w:t xml:space="preserve"> </w:t>
      </w:r>
      <w:bookmarkEnd w:id="40"/>
    </w:p>
    <w:p w14:paraId="0A18DEA3" w14:textId="6341FC18" w:rsidR="008C5836" w:rsidRPr="00A71E49" w:rsidRDefault="000861EF" w:rsidP="008C5836">
      <w:pPr>
        <w:spacing w:line="240" w:lineRule="auto"/>
        <w:rPr>
          <w:szCs w:val="22"/>
        </w:rPr>
      </w:pPr>
      <w:bookmarkStart w:id="49" w:name="_Toc242173859"/>
      <w:r w:rsidRPr="00A71E49">
        <w:rPr>
          <w:szCs w:val="22"/>
        </w:rPr>
        <w:t>Změna územního plánu nemá žádný vliv na silniční dopravu, železniční dopravy, cyklistickou dopravu ani ostatní druhy doprav.</w:t>
      </w:r>
    </w:p>
    <w:bookmarkEnd w:id="49"/>
    <w:p w14:paraId="1A35F0D6" w14:textId="635FE487" w:rsidR="00637058" w:rsidRPr="00A71E49" w:rsidRDefault="00637058" w:rsidP="00133657">
      <w:pPr>
        <w:pStyle w:val="Odrkov"/>
        <w:spacing w:before="0" w:line="240" w:lineRule="auto"/>
        <w:rPr>
          <w:i/>
          <w:szCs w:val="22"/>
        </w:rPr>
      </w:pPr>
    </w:p>
    <w:p w14:paraId="2264F97E" w14:textId="77777777" w:rsidR="00637058" w:rsidRPr="00A71E49" w:rsidRDefault="00637058" w:rsidP="000B586F">
      <w:pPr>
        <w:pStyle w:val="Nadpis2"/>
      </w:pPr>
      <w:bookmarkStart w:id="50" w:name="_Toc67298531"/>
      <w:r w:rsidRPr="00A71E49">
        <w:t>ZDŮVODNĚNÍ ŘEŠENÍ  TECHNICKÉHO VYBAVENÍ</w:t>
      </w:r>
      <w:bookmarkEnd w:id="50"/>
    </w:p>
    <w:p w14:paraId="6AE9AD68" w14:textId="766BB1FB" w:rsidR="0089361E" w:rsidRPr="00A71E49" w:rsidRDefault="000861EF" w:rsidP="000861EF">
      <w:pPr>
        <w:spacing w:line="240" w:lineRule="auto"/>
        <w:rPr>
          <w:szCs w:val="22"/>
        </w:rPr>
      </w:pPr>
      <w:bookmarkStart w:id="51" w:name="_Zásobování_vodou_1"/>
      <w:bookmarkEnd w:id="51"/>
      <w:r w:rsidRPr="00A71E49">
        <w:rPr>
          <w:szCs w:val="22"/>
        </w:rPr>
        <w:t xml:space="preserve">Změna územního plánu nemá žádný vliv na veřejnou technickou infrastrukturu, tj. systém zásobování vodou, odkanalizování, nakládání s odpady. </w:t>
      </w:r>
    </w:p>
    <w:p w14:paraId="1C97F241" w14:textId="6AEA5461" w:rsidR="000861EF" w:rsidRPr="00A71E49" w:rsidRDefault="000861EF" w:rsidP="000861EF">
      <w:pPr>
        <w:spacing w:line="240" w:lineRule="auto"/>
        <w:rPr>
          <w:szCs w:val="22"/>
        </w:rPr>
      </w:pPr>
      <w:r w:rsidRPr="00A71E49">
        <w:rPr>
          <w:szCs w:val="22"/>
        </w:rPr>
        <w:t>Změna územního plánu rovněž nemění koncepci zásobování plynem, teplem, elektrickou energií.</w:t>
      </w:r>
    </w:p>
    <w:p w14:paraId="157CF1DF" w14:textId="77777777" w:rsidR="00637058" w:rsidRPr="00A71E49" w:rsidRDefault="00DA2E87" w:rsidP="003F3BAA">
      <w:pPr>
        <w:rPr>
          <w:lang w:eastAsia="x-none"/>
        </w:rPr>
      </w:pPr>
      <w:r w:rsidRPr="00A71E49">
        <w:rPr>
          <w:lang w:eastAsia="x-none"/>
        </w:rPr>
        <w:br w:type="page"/>
      </w:r>
    </w:p>
    <w:p w14:paraId="7557C543" w14:textId="77777777" w:rsidR="009701A3" w:rsidRPr="00A71E49" w:rsidRDefault="009701A3" w:rsidP="000B586F">
      <w:pPr>
        <w:pStyle w:val="Nadpis2"/>
      </w:pPr>
      <w:bookmarkStart w:id="52" w:name="_Toc352938507"/>
      <w:bookmarkStart w:id="53" w:name="_Toc67298532"/>
      <w:r w:rsidRPr="00A71E49">
        <w:lastRenderedPageBreak/>
        <w:t>VYHODNOCENÍ ÚČELNÉHO VYUŽITÍ ZASTAVĚNÉHO ÚZEMÍ A VYHODNOCENÍ POTŘEBY VYMEZENÍ ZASTAVITELNÝCH PLOCH</w:t>
      </w:r>
      <w:bookmarkEnd w:id="52"/>
      <w:bookmarkEnd w:id="53"/>
    </w:p>
    <w:p w14:paraId="43377F98" w14:textId="77777777" w:rsidR="00D02C95" w:rsidRPr="00A71E49" w:rsidRDefault="00D02C95" w:rsidP="009701A3">
      <w:pPr>
        <w:pStyle w:val="Zkladntext2"/>
        <w:spacing w:line="240" w:lineRule="auto"/>
        <w:rPr>
          <w:i/>
          <w:color w:val="auto"/>
          <w:lang w:val="cs-CZ"/>
        </w:rPr>
      </w:pPr>
    </w:p>
    <w:p w14:paraId="76F02E18" w14:textId="3551A011" w:rsidR="00D02C95" w:rsidRPr="00A71E49" w:rsidRDefault="00D02C95" w:rsidP="00D02C95">
      <w:pPr>
        <w:pStyle w:val="Zkladntextodsazen3"/>
        <w:spacing w:before="60" w:after="60" w:line="240" w:lineRule="auto"/>
        <w:rPr>
          <w:i w:val="0"/>
          <w:iCs/>
          <w:szCs w:val="22"/>
        </w:rPr>
      </w:pPr>
      <w:r w:rsidRPr="00A71E49">
        <w:rPr>
          <w:i w:val="0"/>
          <w:szCs w:val="22"/>
        </w:rPr>
        <w:t>Zastavěné území je v současné době využito zejména pro bydlení. J</w:t>
      </w:r>
      <w:r w:rsidRPr="00A71E49">
        <w:rPr>
          <w:i w:val="0"/>
          <w:iCs/>
          <w:szCs w:val="22"/>
        </w:rPr>
        <w:t xml:space="preserve">e zastavěno poměrně intenzivně a poskytuje málo možností pro zahušťování další výstavbou. </w:t>
      </w:r>
    </w:p>
    <w:p w14:paraId="77254F84" w14:textId="77777777" w:rsidR="00D02C95" w:rsidRPr="00A71E49" w:rsidRDefault="00D02C95" w:rsidP="009701A3">
      <w:pPr>
        <w:pStyle w:val="Zkladntext2"/>
        <w:spacing w:line="240" w:lineRule="auto"/>
        <w:rPr>
          <w:color w:val="auto"/>
          <w:lang w:val="cs-CZ"/>
        </w:rPr>
      </w:pPr>
    </w:p>
    <w:p w14:paraId="7DB10890" w14:textId="1E4B1E75" w:rsidR="001D0431" w:rsidRPr="00A71E49" w:rsidRDefault="00E229DC" w:rsidP="00E229DC">
      <w:pPr>
        <w:pStyle w:val="Zkladntext2"/>
        <w:spacing w:line="240" w:lineRule="auto"/>
        <w:rPr>
          <w:color w:val="auto"/>
          <w:lang w:val="cs-CZ"/>
        </w:rPr>
      </w:pPr>
      <w:r w:rsidRPr="00A71E49">
        <w:rPr>
          <w:color w:val="auto"/>
        </w:rPr>
        <w:t>V současné době mají stávající plochy výrob</w:t>
      </w:r>
      <w:r w:rsidR="009F528D" w:rsidRPr="00A71E49">
        <w:rPr>
          <w:color w:val="auto"/>
          <w:lang w:val="cs-CZ"/>
        </w:rPr>
        <w:t>y</w:t>
      </w:r>
      <w:r w:rsidRPr="00A71E49">
        <w:rPr>
          <w:color w:val="auto"/>
        </w:rPr>
        <w:t xml:space="preserve"> a skladování výměru cca </w:t>
      </w:r>
      <w:r w:rsidR="009F528D" w:rsidRPr="00A71E49">
        <w:rPr>
          <w:color w:val="auto"/>
        </w:rPr>
        <w:t>17,33</w:t>
      </w:r>
      <w:r w:rsidRPr="00A71E49">
        <w:rPr>
          <w:color w:val="auto"/>
        </w:rPr>
        <w:t xml:space="preserve"> ha. </w:t>
      </w:r>
      <w:r w:rsidR="009106C1" w:rsidRPr="00A71E49">
        <w:rPr>
          <w:color w:val="auto"/>
          <w:lang w:val="cs-CZ"/>
        </w:rPr>
        <w:t>Zastavitelné</w:t>
      </w:r>
      <w:r w:rsidRPr="00A71E49">
        <w:rPr>
          <w:color w:val="auto"/>
        </w:rPr>
        <w:t xml:space="preserve"> plochy pro výrobu a skladování</w:t>
      </w:r>
      <w:r w:rsidR="009106C1" w:rsidRPr="00A71E49">
        <w:rPr>
          <w:color w:val="auto"/>
          <w:lang w:val="cs-CZ"/>
        </w:rPr>
        <w:t>, vymezené platným ÚP Olbramovice,</w:t>
      </w:r>
      <w:r w:rsidRPr="00A71E49">
        <w:rPr>
          <w:color w:val="auto"/>
        </w:rPr>
        <w:t xml:space="preserve"> mají celkovou výměru </w:t>
      </w:r>
      <w:r w:rsidR="001A3E0E" w:rsidRPr="00A71E49">
        <w:rPr>
          <w:color w:val="auto"/>
        </w:rPr>
        <w:t>3,814 ha</w:t>
      </w:r>
      <w:r w:rsidRPr="00A71E49">
        <w:rPr>
          <w:color w:val="auto"/>
        </w:rPr>
        <w:t xml:space="preserve">, což znamená nárůst o </w:t>
      </w:r>
      <w:proofErr w:type="gramStart"/>
      <w:r w:rsidR="001A3E0E" w:rsidRPr="00A71E49">
        <w:rPr>
          <w:color w:val="auto"/>
        </w:rPr>
        <w:t>22</w:t>
      </w:r>
      <w:r w:rsidRPr="00A71E49">
        <w:rPr>
          <w:color w:val="auto"/>
        </w:rPr>
        <w:t>%</w:t>
      </w:r>
      <w:proofErr w:type="gramEnd"/>
      <w:r w:rsidRPr="00A71E49">
        <w:rPr>
          <w:color w:val="auto"/>
        </w:rPr>
        <w:t xml:space="preserve">. </w:t>
      </w:r>
      <w:r w:rsidR="001D0431" w:rsidRPr="00A71E49">
        <w:rPr>
          <w:color w:val="auto"/>
        </w:rPr>
        <w:t>Dále územní plán vymez</w:t>
      </w:r>
      <w:r w:rsidR="009106C1" w:rsidRPr="00A71E49">
        <w:rPr>
          <w:color w:val="auto"/>
          <w:lang w:val="cs-CZ"/>
        </w:rPr>
        <w:t>il</w:t>
      </w:r>
      <w:r w:rsidR="001D0431" w:rsidRPr="00A71E49">
        <w:rPr>
          <w:color w:val="auto"/>
        </w:rPr>
        <w:t xml:space="preserve"> 2 plochy přestavby (s funkčním využitím VS) o celkové výměře 12,95 ha.</w:t>
      </w:r>
      <w:r w:rsidR="009106C1" w:rsidRPr="00A71E49">
        <w:rPr>
          <w:color w:val="auto"/>
          <w:lang w:val="cs-CZ"/>
        </w:rPr>
        <w:t xml:space="preserve"> </w:t>
      </w:r>
    </w:p>
    <w:p w14:paraId="42DC3C78" w14:textId="77777777" w:rsidR="009106C1" w:rsidRPr="00A71E49" w:rsidRDefault="009106C1" w:rsidP="00E229DC">
      <w:pPr>
        <w:pStyle w:val="Zkladntext2"/>
        <w:spacing w:line="240" w:lineRule="auto"/>
        <w:rPr>
          <w:color w:val="auto"/>
          <w:lang w:val="cs-CZ"/>
        </w:rPr>
      </w:pPr>
    </w:p>
    <w:p w14:paraId="0BA28642" w14:textId="5BE740B5" w:rsidR="001D0431" w:rsidRPr="00A71E49" w:rsidRDefault="001D0431" w:rsidP="00E229DC">
      <w:pPr>
        <w:pStyle w:val="Zkladntext2"/>
        <w:spacing w:line="240" w:lineRule="auto"/>
        <w:rPr>
          <w:color w:val="auto"/>
          <w:lang w:val="cs-CZ"/>
        </w:rPr>
      </w:pPr>
      <w:r w:rsidRPr="00A71E49">
        <w:rPr>
          <w:color w:val="auto"/>
          <w:lang w:val="cs-CZ"/>
        </w:rPr>
        <w:t>Plochy občanského vybavení mají aktuální výměru cca 6,34 ha.</w:t>
      </w:r>
      <w:r w:rsidR="009E40DF" w:rsidRPr="00A71E49">
        <w:rPr>
          <w:color w:val="auto"/>
          <w:lang w:val="cs-CZ"/>
        </w:rPr>
        <w:t xml:space="preserve"> </w:t>
      </w:r>
      <w:r w:rsidR="009106C1" w:rsidRPr="00A71E49">
        <w:rPr>
          <w:color w:val="auto"/>
          <w:lang w:val="cs-CZ"/>
        </w:rPr>
        <w:t>Platným ÚP jsou v</w:t>
      </w:r>
      <w:r w:rsidR="009E40DF" w:rsidRPr="00A71E49">
        <w:rPr>
          <w:color w:val="auto"/>
          <w:lang w:val="cs-CZ"/>
        </w:rPr>
        <w:t xml:space="preserve">ymezeny zastavitelné plochy o úhrnné výměře 0,74 ha, což je nárůst o </w:t>
      </w:r>
      <w:proofErr w:type="gramStart"/>
      <w:r w:rsidR="009E40DF" w:rsidRPr="00A71E49">
        <w:rPr>
          <w:color w:val="auto"/>
          <w:lang w:val="cs-CZ"/>
        </w:rPr>
        <w:t>11,6%</w:t>
      </w:r>
      <w:proofErr w:type="gramEnd"/>
      <w:r w:rsidR="009E40DF" w:rsidRPr="00A71E49">
        <w:rPr>
          <w:color w:val="auto"/>
          <w:lang w:val="cs-CZ"/>
        </w:rPr>
        <w:t>.</w:t>
      </w:r>
    </w:p>
    <w:p w14:paraId="750554E2" w14:textId="77777777" w:rsidR="001D0431" w:rsidRPr="00A71E49" w:rsidRDefault="001D0431" w:rsidP="00E229DC">
      <w:pPr>
        <w:pStyle w:val="Zkladntext2"/>
        <w:spacing w:line="240" w:lineRule="auto"/>
        <w:rPr>
          <w:color w:val="auto"/>
          <w:lang w:val="cs-CZ"/>
        </w:rPr>
      </w:pPr>
    </w:p>
    <w:p w14:paraId="68966A2B" w14:textId="67665B03" w:rsidR="001D0431" w:rsidRPr="00A71E49" w:rsidRDefault="001D0431" w:rsidP="00E229DC">
      <w:pPr>
        <w:pStyle w:val="Zkladntext2"/>
        <w:spacing w:line="240" w:lineRule="auto"/>
        <w:rPr>
          <w:color w:val="auto"/>
          <w:lang w:val="cs-CZ"/>
        </w:rPr>
      </w:pPr>
      <w:r w:rsidRPr="00A71E49">
        <w:rPr>
          <w:color w:val="auto"/>
          <w:lang w:val="cs-CZ"/>
        </w:rPr>
        <w:t xml:space="preserve">Plochy smíšené výrobní – vinné sklepy a rekreace mají současnou výměru cca 0,57 ha. Vymezena </w:t>
      </w:r>
      <w:r w:rsidR="009106C1" w:rsidRPr="00A71E49">
        <w:rPr>
          <w:color w:val="auto"/>
          <w:lang w:val="cs-CZ"/>
        </w:rPr>
        <w:t>byla v ÚP Olbramovice</w:t>
      </w:r>
      <w:r w:rsidRPr="00A71E49">
        <w:rPr>
          <w:color w:val="auto"/>
          <w:lang w:val="cs-CZ"/>
        </w:rPr>
        <w:t xml:space="preserve"> jedna návrhová plocha o výměře 0,48 ha</w:t>
      </w:r>
      <w:r w:rsidR="009E40DF" w:rsidRPr="00A71E49">
        <w:rPr>
          <w:color w:val="auto"/>
          <w:lang w:val="cs-CZ"/>
        </w:rPr>
        <w:t>.</w:t>
      </w:r>
    </w:p>
    <w:p w14:paraId="5CBE6CF0" w14:textId="10660DC7" w:rsidR="009106C1" w:rsidRPr="00A71E49" w:rsidRDefault="009106C1" w:rsidP="00E229DC">
      <w:pPr>
        <w:pStyle w:val="Zkladntext2"/>
        <w:spacing w:line="240" w:lineRule="auto"/>
        <w:rPr>
          <w:color w:val="auto"/>
          <w:lang w:val="cs-CZ"/>
        </w:rPr>
      </w:pPr>
    </w:p>
    <w:p w14:paraId="362B55EC" w14:textId="04E26A8A" w:rsidR="009106C1" w:rsidRPr="00A71E49" w:rsidRDefault="009106C1" w:rsidP="00E229DC">
      <w:pPr>
        <w:pStyle w:val="Zkladntext2"/>
        <w:spacing w:line="240" w:lineRule="auto"/>
        <w:rPr>
          <w:color w:val="auto"/>
          <w:lang w:val="cs-CZ"/>
        </w:rPr>
      </w:pPr>
      <w:r w:rsidRPr="00A71E49">
        <w:rPr>
          <w:b/>
          <w:bCs/>
          <w:color w:val="auto"/>
          <w:lang w:val="cs-CZ"/>
        </w:rPr>
        <w:t xml:space="preserve">Zastavitelné plochy vymezené platným ÚP Olbramovice jsou pro rozvoj </w:t>
      </w:r>
      <w:r w:rsidR="003A535F" w:rsidRPr="00A71E49">
        <w:rPr>
          <w:b/>
          <w:bCs/>
          <w:color w:val="auto"/>
          <w:lang w:val="cs-CZ"/>
        </w:rPr>
        <w:t>městyse</w:t>
      </w:r>
      <w:r w:rsidRPr="00A71E49">
        <w:rPr>
          <w:b/>
          <w:bCs/>
          <w:color w:val="auto"/>
          <w:lang w:val="cs-CZ"/>
        </w:rPr>
        <w:t xml:space="preserve"> dostatečné. Změna ÚP nevymezuje žádné d</w:t>
      </w:r>
      <w:r w:rsidR="00860AA9" w:rsidRPr="00A71E49">
        <w:rPr>
          <w:b/>
          <w:bCs/>
          <w:color w:val="auto"/>
          <w:lang w:val="cs-CZ"/>
        </w:rPr>
        <w:t>al</w:t>
      </w:r>
      <w:r w:rsidRPr="00A71E49">
        <w:rPr>
          <w:b/>
          <w:bCs/>
          <w:color w:val="auto"/>
          <w:lang w:val="cs-CZ"/>
        </w:rPr>
        <w:t>ší zastavitelné plochy.</w:t>
      </w:r>
    </w:p>
    <w:p w14:paraId="6D73EE6D" w14:textId="77777777" w:rsidR="00E229DC" w:rsidRPr="00A71E49" w:rsidRDefault="00E229DC" w:rsidP="009701A3">
      <w:pPr>
        <w:pStyle w:val="Zkladntext2"/>
        <w:spacing w:line="240" w:lineRule="auto"/>
        <w:rPr>
          <w:i/>
          <w:color w:val="auto"/>
        </w:rPr>
      </w:pPr>
    </w:p>
    <w:p w14:paraId="138EC0A4" w14:textId="77777777" w:rsidR="009701A3" w:rsidRPr="00A71E49" w:rsidRDefault="009701A3" w:rsidP="003F3BAA">
      <w:pPr>
        <w:rPr>
          <w:lang w:eastAsia="x-none"/>
        </w:rPr>
      </w:pPr>
    </w:p>
    <w:p w14:paraId="6680FC90" w14:textId="77777777" w:rsidR="00FA5C67" w:rsidRPr="00A71E49" w:rsidRDefault="00FA5C67" w:rsidP="000B586F">
      <w:pPr>
        <w:pStyle w:val="Nadpis2"/>
      </w:pPr>
      <w:bookmarkStart w:id="54" w:name="_Toc67298533"/>
      <w:r w:rsidRPr="00A71E49">
        <w:t>VYHODNOCENÍ KOORDINACE VYUŽÍVÁNÍ ÚZEMÍ Z HLEDISKA ŠIRŠÍCH VZTAHŮ V ÚZEMÍ</w:t>
      </w:r>
      <w:bookmarkEnd w:id="54"/>
      <w:r w:rsidRPr="00A71E49">
        <w:t xml:space="preserve"> </w:t>
      </w:r>
    </w:p>
    <w:p w14:paraId="4E48842C" w14:textId="77777777" w:rsidR="000D5CBC" w:rsidRPr="00A71E49" w:rsidRDefault="000D5CBC" w:rsidP="000D5CBC">
      <w:pPr>
        <w:spacing w:line="240" w:lineRule="auto"/>
        <w:rPr>
          <w:rFonts w:ascii="TimesNewRoman" w:hAnsi="TimesNewRoman" w:cs="TimesNewRoman"/>
        </w:rPr>
      </w:pPr>
      <w:r w:rsidRPr="00A71E49">
        <w:rPr>
          <w:rFonts w:ascii="TimesNewRoman" w:hAnsi="TimesNewRoman" w:cs="TimesNewRoman"/>
        </w:rPr>
        <w:t xml:space="preserve">Městys Olbramovice je samostatná obec se sídlem úřadu městyse, správní území je shodné s katastrálním územím Olbramovice u Moravského Krumlova. </w:t>
      </w:r>
    </w:p>
    <w:p w14:paraId="4F037290" w14:textId="77777777" w:rsidR="000D5CBC" w:rsidRPr="00A71E49" w:rsidRDefault="000D5CBC" w:rsidP="000D5CBC">
      <w:pPr>
        <w:spacing w:line="240" w:lineRule="auto"/>
        <w:rPr>
          <w:rFonts w:ascii="TimesNewRoman" w:hAnsi="TimesNewRoman" w:cs="TimesNewRoman"/>
        </w:rPr>
      </w:pPr>
      <w:r w:rsidRPr="00A71E49">
        <w:rPr>
          <w:rFonts w:ascii="TimesNewRoman" w:hAnsi="TimesNewRoman" w:cs="TimesNewRoman"/>
        </w:rPr>
        <w:t xml:space="preserve">Olbramovice leží v okrese Znojmo, sousedí s katastrálními územími: Moravský Krumlov, Zábrdovice u Vedrovic, Kubšice, Šumice, Branišovice, Trnové Pole, Našiměřice, Bohutice, Lesonice u Moravského Krumlova. </w:t>
      </w:r>
    </w:p>
    <w:p w14:paraId="524ECB57" w14:textId="77777777" w:rsidR="000D5CBC" w:rsidRPr="00A71E49" w:rsidRDefault="000D5CBC" w:rsidP="000D5CBC">
      <w:pPr>
        <w:spacing w:line="240" w:lineRule="auto"/>
        <w:rPr>
          <w:rFonts w:ascii="TimesNewRoman" w:hAnsi="TimesNewRoman" w:cs="TimesNewRoman"/>
        </w:rPr>
      </w:pPr>
      <w:r w:rsidRPr="00A71E49">
        <w:rPr>
          <w:rFonts w:ascii="TimesNewRoman" w:hAnsi="TimesNewRoman" w:cs="TimesNewRoman"/>
        </w:rPr>
        <w:t>Pro Městys Olbramovice je obcí s rozšířenou působností a obcí s pověřeným obecním úřadem město Moravský Krumlov. Stavebním úřadem pro Olbramovice je Městský úřad Moravský Krumlov, odbor výstavby a územního plánování.</w:t>
      </w:r>
    </w:p>
    <w:p w14:paraId="33DB97F5" w14:textId="77777777" w:rsidR="00FA5C67" w:rsidRPr="00A71E49" w:rsidRDefault="00FA5C67" w:rsidP="00FA5C67">
      <w:pPr>
        <w:spacing w:line="240" w:lineRule="auto"/>
        <w:rPr>
          <w:i/>
        </w:rPr>
      </w:pPr>
    </w:p>
    <w:p w14:paraId="52C159B0" w14:textId="77777777" w:rsidR="00FA5C67" w:rsidRPr="00A71E49" w:rsidRDefault="00FA5C67" w:rsidP="00FA5C67">
      <w:pPr>
        <w:pStyle w:val="NeodsazenChar"/>
        <w:spacing w:line="240" w:lineRule="auto"/>
        <w:ind w:firstLine="567"/>
      </w:pPr>
      <w:r w:rsidRPr="00A71E49">
        <w:t>Z širších vztahů vyplývají následující požadavky na územní plán:</w:t>
      </w:r>
    </w:p>
    <w:p w14:paraId="5E9A9B70" w14:textId="77777777" w:rsidR="00FA5C67" w:rsidRPr="00A71E49" w:rsidRDefault="00FC6924" w:rsidP="00E51848">
      <w:pPr>
        <w:pStyle w:val="NeodsazenChar"/>
        <w:numPr>
          <w:ilvl w:val="0"/>
          <w:numId w:val="5"/>
        </w:numPr>
        <w:spacing w:line="240" w:lineRule="auto"/>
      </w:pPr>
      <w:r w:rsidRPr="00A71E49">
        <w:t>řešit koridory vymezené ZÚR kraje (DZ09, TEE02)</w:t>
      </w:r>
    </w:p>
    <w:p w14:paraId="6C4A041B" w14:textId="48990012" w:rsidR="00FC6924" w:rsidRPr="00A71E49" w:rsidRDefault="00FC6924" w:rsidP="00E51848">
      <w:pPr>
        <w:pStyle w:val="NeodsazenChar"/>
        <w:numPr>
          <w:ilvl w:val="0"/>
          <w:numId w:val="5"/>
        </w:numPr>
        <w:spacing w:line="240" w:lineRule="auto"/>
      </w:pPr>
      <w:r w:rsidRPr="00A71E49">
        <w:t xml:space="preserve">řešit </w:t>
      </w:r>
      <w:r w:rsidR="00AA5465" w:rsidRPr="00A71E49">
        <w:t>ÚSES</w:t>
      </w:r>
      <w:r w:rsidRPr="00A71E49">
        <w:t xml:space="preserve"> </w:t>
      </w:r>
      <w:r w:rsidR="00860AA9" w:rsidRPr="00A71E49">
        <w:t>a</w:t>
      </w:r>
      <w:r w:rsidRPr="00A71E49">
        <w:t xml:space="preserve"> zajistit jeho návaznost</w:t>
      </w:r>
    </w:p>
    <w:p w14:paraId="6E8C79A4" w14:textId="29DD9F23" w:rsidR="00FA5C67" w:rsidRPr="00A71E49" w:rsidRDefault="00FA5C67" w:rsidP="00E51848">
      <w:pPr>
        <w:pStyle w:val="NeodsazenChar"/>
        <w:numPr>
          <w:ilvl w:val="0"/>
          <w:numId w:val="5"/>
        </w:numPr>
        <w:spacing w:line="240" w:lineRule="auto"/>
      </w:pPr>
      <w:r w:rsidRPr="00A71E49">
        <w:t xml:space="preserve">Respektovat stávající cyklotrasy a </w:t>
      </w:r>
      <w:r w:rsidR="00FC6924" w:rsidRPr="00A71E49">
        <w:t xml:space="preserve">navrhnout novou </w:t>
      </w:r>
      <w:r w:rsidR="00FC6924" w:rsidRPr="00A71E49">
        <w:rPr>
          <w:iCs/>
        </w:rPr>
        <w:t>cyklostezku Bohutice nádraží – Olbramovice – Branišovice</w:t>
      </w:r>
      <w:r w:rsidR="00860AA9" w:rsidRPr="00A71E49">
        <w:rPr>
          <w:iCs/>
        </w:rPr>
        <w:t>.</w:t>
      </w:r>
    </w:p>
    <w:p w14:paraId="362EBE7C" w14:textId="16C232E4" w:rsidR="00860AA9" w:rsidRPr="00A71E49" w:rsidRDefault="00860AA9" w:rsidP="00860AA9">
      <w:pPr>
        <w:spacing w:line="240" w:lineRule="auto"/>
        <w:rPr>
          <w:rFonts w:ascii="TimesNewRoman" w:hAnsi="TimesNewRoman" w:cs="TimesNewRoman"/>
        </w:rPr>
      </w:pPr>
      <w:r w:rsidRPr="00A71E49">
        <w:rPr>
          <w:rFonts w:ascii="TimesNewRoman" w:hAnsi="TimesNewRoman" w:cs="TimesNewRoman"/>
        </w:rPr>
        <w:t>Všechny tyto požadavky řeší platný ÚP Olbramovice, změna územního plánu nemá žádný vliv na širší územní vztahy.</w:t>
      </w:r>
    </w:p>
    <w:p w14:paraId="1E236FE8" w14:textId="77BFC57E" w:rsidR="009105A8" w:rsidRPr="00A71E49" w:rsidRDefault="009105A8">
      <w:pPr>
        <w:widowControl/>
        <w:adjustRightInd/>
        <w:spacing w:line="240" w:lineRule="auto"/>
        <w:ind w:firstLine="0"/>
        <w:jc w:val="left"/>
        <w:textAlignment w:val="auto"/>
        <w:rPr>
          <w:i/>
          <w:szCs w:val="20"/>
        </w:rPr>
      </w:pPr>
      <w:r w:rsidRPr="00A71E49">
        <w:rPr>
          <w:i/>
        </w:rPr>
        <w:br w:type="page"/>
      </w:r>
    </w:p>
    <w:p w14:paraId="1308784C" w14:textId="77777777" w:rsidR="00FA5C67" w:rsidRPr="00A71E49" w:rsidRDefault="00FA5C67" w:rsidP="00FA5C67">
      <w:pPr>
        <w:pStyle w:val="NeodsazenChar"/>
        <w:spacing w:line="240" w:lineRule="auto"/>
        <w:ind w:firstLine="567"/>
        <w:rPr>
          <w:i/>
        </w:rPr>
      </w:pPr>
    </w:p>
    <w:p w14:paraId="582E492A" w14:textId="77777777" w:rsidR="002E1211" w:rsidRPr="00A71E49" w:rsidRDefault="009C0C6F" w:rsidP="000B586F">
      <w:pPr>
        <w:pStyle w:val="Nadpis2"/>
      </w:pPr>
      <w:bookmarkStart w:id="55" w:name="_Návaznosti_a_podněty"/>
      <w:bookmarkStart w:id="56" w:name="_VYHODNOCENÍ_SPLNĚNÍ_POŽADAVKŮ"/>
      <w:bookmarkStart w:id="57" w:name="_Toc67298534"/>
      <w:bookmarkEnd w:id="55"/>
      <w:bookmarkEnd w:id="56"/>
      <w:r w:rsidRPr="00A71E49">
        <w:t xml:space="preserve">VYHODNOCENÍ SPLNĚNÍ POŽADAVKŮ </w:t>
      </w:r>
      <w:r w:rsidR="002E1211" w:rsidRPr="00A71E49">
        <w:t>ZADÁNÍ</w:t>
      </w:r>
      <w:bookmarkEnd w:id="31"/>
      <w:bookmarkEnd w:id="57"/>
      <w:r w:rsidR="002E1211" w:rsidRPr="00A71E49">
        <w:t xml:space="preserve"> </w:t>
      </w:r>
    </w:p>
    <w:p w14:paraId="02B9A35B" w14:textId="1A2D6ED6" w:rsidR="00F05F64" w:rsidRPr="00A71E49" w:rsidRDefault="00F05F64" w:rsidP="00F05F64">
      <w:pPr>
        <w:spacing w:line="240" w:lineRule="auto"/>
        <w:rPr>
          <w:snapToGrid w:val="0"/>
        </w:rPr>
      </w:pPr>
      <w:r w:rsidRPr="00A71E49">
        <w:rPr>
          <w:snapToGrid w:val="0"/>
        </w:rPr>
        <w:t xml:space="preserve">Podkladem pro zpracování návrhu </w:t>
      </w:r>
      <w:r w:rsidR="009105A8" w:rsidRPr="00A71E49">
        <w:rPr>
          <w:snapToGrid w:val="0"/>
        </w:rPr>
        <w:t xml:space="preserve">změny č. 1 </w:t>
      </w:r>
      <w:r w:rsidRPr="00A71E49">
        <w:rPr>
          <w:snapToGrid w:val="0"/>
        </w:rPr>
        <w:t xml:space="preserve">územního plánu </w:t>
      </w:r>
      <w:r w:rsidR="009105A8" w:rsidRPr="00A71E49">
        <w:rPr>
          <w:snapToGrid w:val="0"/>
        </w:rPr>
        <w:t xml:space="preserve">Olbramovice </w:t>
      </w:r>
      <w:r w:rsidR="000C4E90" w:rsidRPr="00A71E49">
        <w:rPr>
          <w:snapToGrid w:val="0"/>
        </w:rPr>
        <w:t>byl</w:t>
      </w:r>
      <w:r w:rsidR="009105A8" w:rsidRPr="00A71E49">
        <w:rPr>
          <w:snapToGrid w:val="0"/>
        </w:rPr>
        <w:t xml:space="preserve"> schválený Obsah změny č. 1 ÚP Olbramovice (schválen usnesením zastupitelstva městyse dne 26.11.2020 pod číslem usnesení 15/2020), který nahradil zadání změny</w:t>
      </w:r>
      <w:r w:rsidRPr="00A71E49">
        <w:rPr>
          <w:snapToGrid w:val="0"/>
        </w:rPr>
        <w:t xml:space="preserve"> ÚP</w:t>
      </w:r>
      <w:r w:rsidR="009105A8" w:rsidRPr="00A71E49">
        <w:rPr>
          <w:snapToGrid w:val="0"/>
        </w:rPr>
        <w:t>.</w:t>
      </w:r>
    </w:p>
    <w:p w14:paraId="26BC9E65" w14:textId="77777777" w:rsidR="00F05F64" w:rsidRPr="00A71E49" w:rsidRDefault="00F05F64" w:rsidP="00F05F64">
      <w:pPr>
        <w:spacing w:line="240" w:lineRule="auto"/>
        <w:rPr>
          <w:i/>
          <w:snapToGrid w:val="0"/>
        </w:rPr>
      </w:pPr>
    </w:p>
    <w:p w14:paraId="2D155559" w14:textId="77777777" w:rsidR="00F05F64" w:rsidRPr="00A71E49" w:rsidRDefault="00F05F64" w:rsidP="00F05F64">
      <w:pPr>
        <w:spacing w:line="240" w:lineRule="auto"/>
        <w:rPr>
          <w:b/>
          <w:snapToGrid w:val="0"/>
        </w:rPr>
      </w:pPr>
      <w:r w:rsidRPr="00A71E49">
        <w:rPr>
          <w:b/>
          <w:snapToGrid w:val="0"/>
        </w:rPr>
        <w:t>Uplatněné požadavky:</w:t>
      </w:r>
    </w:p>
    <w:p w14:paraId="2677FAD8" w14:textId="77777777" w:rsidR="00F05F64" w:rsidRPr="00A71E49" w:rsidRDefault="00F05F64" w:rsidP="00F05F64">
      <w:pPr>
        <w:spacing w:line="240" w:lineRule="auto"/>
        <w:rPr>
          <w:i/>
          <w:snapToGrid w:val="0"/>
        </w:rPr>
      </w:pPr>
    </w:p>
    <w:p w14:paraId="03FC0DC4" w14:textId="77777777" w:rsidR="009105A8" w:rsidRPr="00A71E49" w:rsidRDefault="009105A8" w:rsidP="009105A8">
      <w:pPr>
        <w:widowControl/>
        <w:numPr>
          <w:ilvl w:val="1"/>
          <w:numId w:val="24"/>
        </w:numPr>
        <w:adjustRightInd/>
        <w:spacing w:before="120" w:line="240" w:lineRule="auto"/>
        <w:textAlignment w:val="auto"/>
        <w:rPr>
          <w:b/>
          <w:snapToGrid w:val="0"/>
        </w:rPr>
      </w:pPr>
      <w:r w:rsidRPr="00A71E49">
        <w:rPr>
          <w:b/>
          <w:snapToGrid w:val="0"/>
        </w:rPr>
        <w:t>Prověření změny podmínek prostorového uspořádání v ploše přestavby P02 (VS)</w:t>
      </w:r>
      <w:r w:rsidRPr="00A71E49">
        <w:rPr>
          <w:rFonts w:hint="eastAsia"/>
          <w:b/>
          <w:snapToGrid w:val="0"/>
        </w:rPr>
        <w:t xml:space="preserve">, </w:t>
      </w:r>
      <w:r w:rsidRPr="00A71E49">
        <w:rPr>
          <w:b/>
          <w:snapToGrid w:val="0"/>
        </w:rPr>
        <w:t>a to:</w:t>
      </w:r>
    </w:p>
    <w:p w14:paraId="77A8B905" w14:textId="77777777" w:rsidR="009105A8" w:rsidRPr="00A71E49" w:rsidRDefault="009105A8" w:rsidP="009105A8">
      <w:pPr>
        <w:spacing w:before="120"/>
        <w:ind w:left="360"/>
        <w:rPr>
          <w:snapToGrid w:val="0"/>
        </w:rPr>
      </w:pPr>
      <w:r w:rsidRPr="00A71E49">
        <w:rPr>
          <w:snapToGrid w:val="0"/>
        </w:rPr>
        <w:t>Prověření možnosti zvýšení maximální výšky staveb na 18 m, za účelem umožnění umístění objektů sil na osivo.</w:t>
      </w:r>
    </w:p>
    <w:p w14:paraId="1ECEE416" w14:textId="12BE0C2B" w:rsidR="009105A8" w:rsidRPr="00A71E49" w:rsidRDefault="009105A8" w:rsidP="009105A8">
      <w:pPr>
        <w:spacing w:before="120"/>
        <w:jc w:val="center"/>
        <w:rPr>
          <w:snapToGrid w:val="0"/>
        </w:rPr>
      </w:pPr>
      <w:r w:rsidRPr="00A71E49">
        <w:rPr>
          <w:noProof/>
        </w:rPr>
        <w:drawing>
          <wp:inline distT="0" distB="0" distL="0" distR="0" wp14:anchorId="583BAA2B" wp14:editId="1EABD7B3">
            <wp:extent cx="2609850" cy="2276678"/>
            <wp:effectExtent l="19050" t="19050" r="19050" b="2857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869" cy="22784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59627" w14:textId="1DFA1FD3" w:rsidR="009105A8" w:rsidRPr="00A71E49" w:rsidRDefault="009105A8" w:rsidP="009105A8">
      <w:pPr>
        <w:spacing w:line="240" w:lineRule="auto"/>
        <w:rPr>
          <w:snapToGrid w:val="0"/>
        </w:rPr>
      </w:pPr>
      <w:r w:rsidRPr="00A71E49">
        <w:rPr>
          <w:snapToGrid w:val="0"/>
        </w:rPr>
        <w:t>Požadavek byl ve změně územního plánu prověřen a akceptován u ploch VS ležících západně od silnice II/396. Podrobněji viz kapitola II.10.2.</w:t>
      </w:r>
    </w:p>
    <w:p w14:paraId="4B4D9792" w14:textId="77777777" w:rsidR="009105A8" w:rsidRPr="00A71E49" w:rsidRDefault="009105A8" w:rsidP="009105A8">
      <w:pPr>
        <w:spacing w:before="120"/>
        <w:rPr>
          <w:snapToGrid w:val="0"/>
        </w:rPr>
      </w:pPr>
    </w:p>
    <w:p w14:paraId="0210EFCC" w14:textId="77777777" w:rsidR="009105A8" w:rsidRPr="00A71E49" w:rsidRDefault="009105A8" w:rsidP="009105A8">
      <w:pPr>
        <w:widowControl/>
        <w:numPr>
          <w:ilvl w:val="1"/>
          <w:numId w:val="24"/>
        </w:numPr>
        <w:adjustRightInd/>
        <w:spacing w:before="120" w:line="240" w:lineRule="auto"/>
        <w:textAlignment w:val="auto"/>
        <w:rPr>
          <w:bCs/>
          <w:snapToGrid w:val="0"/>
        </w:rPr>
      </w:pPr>
      <w:r w:rsidRPr="00A71E49">
        <w:rPr>
          <w:b/>
          <w:snapToGrid w:val="0"/>
        </w:rPr>
        <w:t xml:space="preserve"> Aktualizace hranice zastavěného území, </w:t>
      </w:r>
      <w:r w:rsidRPr="00A71E49">
        <w:rPr>
          <w:bCs/>
          <w:snapToGrid w:val="0"/>
        </w:rPr>
        <w:t>v souladu s požadavkem §58 stavebního zákona (pokud doznalo zastavěné území změny).</w:t>
      </w:r>
    </w:p>
    <w:p w14:paraId="7CA44100" w14:textId="42918113" w:rsidR="00F05F64" w:rsidRPr="00A71E49" w:rsidRDefault="009105A8" w:rsidP="00F05F64">
      <w:pPr>
        <w:spacing w:line="240" w:lineRule="auto"/>
        <w:rPr>
          <w:snapToGrid w:val="0"/>
          <w:szCs w:val="22"/>
        </w:rPr>
      </w:pPr>
      <w:r w:rsidRPr="00A71E49">
        <w:rPr>
          <w:snapToGrid w:val="0"/>
          <w:szCs w:val="22"/>
        </w:rPr>
        <w:t>Zastavěné území se k posuzovanému datu (13.12.2020) nezměnilo, hranice zastavěného území vymezená v platném územním plánu tedy zůstala beze změn.</w:t>
      </w:r>
    </w:p>
    <w:p w14:paraId="4729166C" w14:textId="77777777" w:rsidR="002C4DB4" w:rsidRPr="00A71E49" w:rsidRDefault="002C4DB4" w:rsidP="002C4DB4">
      <w:pPr>
        <w:pStyle w:val="Zkladntextodsazen3"/>
        <w:overflowPunct w:val="0"/>
        <w:autoSpaceDE w:val="0"/>
        <w:autoSpaceDN w:val="0"/>
        <w:spacing w:before="60" w:after="60" w:line="240" w:lineRule="auto"/>
        <w:ind w:left="709" w:firstLine="0"/>
        <w:rPr>
          <w:szCs w:val="22"/>
        </w:rPr>
      </w:pPr>
    </w:p>
    <w:p w14:paraId="0E4DFFBC" w14:textId="77777777" w:rsidR="00C7796B" w:rsidRPr="00A71E49" w:rsidRDefault="00C7796B" w:rsidP="00F13212">
      <w:pPr>
        <w:spacing w:line="240" w:lineRule="auto"/>
        <w:rPr>
          <w:i/>
          <w:snapToGrid w:val="0"/>
          <w:szCs w:val="22"/>
        </w:rPr>
      </w:pPr>
    </w:p>
    <w:p w14:paraId="475BE35C" w14:textId="631190DD" w:rsidR="009105A8" w:rsidRPr="00A71E49" w:rsidRDefault="009105A8">
      <w:pPr>
        <w:widowControl/>
        <w:adjustRightInd/>
        <w:spacing w:line="240" w:lineRule="auto"/>
        <w:ind w:firstLine="0"/>
        <w:jc w:val="left"/>
        <w:textAlignment w:val="auto"/>
        <w:rPr>
          <w:bCs/>
          <w:iCs/>
        </w:rPr>
      </w:pPr>
      <w:bookmarkStart w:id="58" w:name="_Toc165367360"/>
      <w:bookmarkStart w:id="59" w:name="_Toc520787420"/>
      <w:bookmarkStart w:id="60" w:name="_Toc525631250"/>
      <w:bookmarkStart w:id="61" w:name="_Toc526823769"/>
      <w:bookmarkStart w:id="62" w:name="_Toc78009600"/>
      <w:r w:rsidRPr="00A71E49">
        <w:rPr>
          <w:bCs/>
          <w:iCs/>
        </w:rPr>
        <w:br w:type="page"/>
      </w:r>
    </w:p>
    <w:p w14:paraId="33EF5BC2" w14:textId="77777777" w:rsidR="000A1869" w:rsidRPr="00A71E49" w:rsidRDefault="000A1869" w:rsidP="000A1869">
      <w:pPr>
        <w:spacing w:line="240" w:lineRule="auto"/>
        <w:rPr>
          <w:bCs/>
          <w:iCs/>
        </w:rPr>
      </w:pPr>
    </w:p>
    <w:p w14:paraId="2B2E2D85" w14:textId="77777777" w:rsidR="002E1211" w:rsidRPr="00A71E49" w:rsidRDefault="002E1211" w:rsidP="000B586F">
      <w:pPr>
        <w:pStyle w:val="Nadpis2"/>
      </w:pPr>
      <w:bookmarkStart w:id="63" w:name="_Toc67298535"/>
      <w:r w:rsidRPr="00A71E49">
        <w:t>VYHODNOCENÍ PŘEDPOKLÁDANÝCH DŮSLEDKŮ NAVRHOVANÉHO ŘEŠENÍ NA ZPF A PUPFL</w:t>
      </w:r>
      <w:bookmarkEnd w:id="58"/>
      <w:bookmarkEnd w:id="63"/>
    </w:p>
    <w:p w14:paraId="25950CC7" w14:textId="77777777" w:rsidR="002E1211" w:rsidRPr="00A71E49" w:rsidRDefault="002E1211" w:rsidP="006155C3">
      <w:pPr>
        <w:pStyle w:val="Nadpis3"/>
      </w:pPr>
      <w:bookmarkStart w:id="64" w:name="_Toc165367361"/>
      <w:bookmarkStart w:id="65" w:name="_Toc67298536"/>
      <w:r w:rsidRPr="00A71E49">
        <w:t xml:space="preserve">Důsledky na </w:t>
      </w:r>
      <w:bookmarkEnd w:id="64"/>
      <w:r w:rsidRPr="00A71E49">
        <w:t>zemědělský půdní fond</w:t>
      </w:r>
      <w:bookmarkEnd w:id="65"/>
    </w:p>
    <w:bookmarkEnd w:id="59"/>
    <w:bookmarkEnd w:id="60"/>
    <w:bookmarkEnd w:id="61"/>
    <w:bookmarkEnd w:id="62"/>
    <w:p w14:paraId="1B146DCA" w14:textId="14FB378D" w:rsidR="00BA655A" w:rsidRPr="00A71E49" w:rsidRDefault="00860AA9" w:rsidP="00860AA9">
      <w:pPr>
        <w:pStyle w:val="Odrkov"/>
        <w:spacing w:before="0" w:line="240" w:lineRule="auto"/>
        <w:ind w:left="357" w:firstLine="0"/>
        <w:rPr>
          <w:iCs/>
          <w:szCs w:val="22"/>
        </w:rPr>
      </w:pPr>
      <w:r w:rsidRPr="00A71E49">
        <w:rPr>
          <w:iCs/>
          <w:szCs w:val="22"/>
        </w:rPr>
        <w:t>Změna č. 1 ÚP Olbramovice nevyvolává zábor zemědělského půdního fondu.</w:t>
      </w:r>
    </w:p>
    <w:p w14:paraId="79C49AC6" w14:textId="77777777" w:rsidR="00936B93" w:rsidRPr="00A71E49" w:rsidRDefault="00936B93" w:rsidP="00F13212">
      <w:pPr>
        <w:pStyle w:val="Odrkov"/>
        <w:spacing w:line="240" w:lineRule="auto"/>
        <w:ind w:firstLine="0"/>
        <w:rPr>
          <w:i/>
          <w:iCs/>
        </w:rPr>
      </w:pPr>
    </w:p>
    <w:p w14:paraId="1F5BF709" w14:textId="1F7E1A83" w:rsidR="00936B93" w:rsidRPr="00A71E49" w:rsidRDefault="00860AA9" w:rsidP="006155C3">
      <w:pPr>
        <w:pStyle w:val="Nadpis3"/>
      </w:pPr>
      <w:bookmarkStart w:id="66" w:name="_Toc67298537"/>
      <w:r w:rsidRPr="00A71E49">
        <w:t>D</w:t>
      </w:r>
      <w:r w:rsidR="00936B93" w:rsidRPr="00A71E49">
        <w:t>ůsledky na pozemky určené k plnění funkce lesa podle zvláštních předpisů</w:t>
      </w:r>
      <w:bookmarkEnd w:id="66"/>
    </w:p>
    <w:p w14:paraId="2620CEF1" w14:textId="77777777" w:rsidR="00936B93" w:rsidRPr="00A71E49" w:rsidRDefault="00936B93" w:rsidP="00F13212">
      <w:pPr>
        <w:spacing w:line="240" w:lineRule="auto"/>
        <w:rPr>
          <w:i/>
          <w:iCs/>
          <w:szCs w:val="22"/>
        </w:rPr>
      </w:pPr>
    </w:p>
    <w:p w14:paraId="694115EC" w14:textId="1C0CBA2B" w:rsidR="00860AA9" w:rsidRDefault="00860AA9" w:rsidP="00860AA9">
      <w:pPr>
        <w:pStyle w:val="Odrkov"/>
        <w:spacing w:before="0" w:line="240" w:lineRule="auto"/>
        <w:ind w:left="357" w:firstLine="0"/>
        <w:rPr>
          <w:iCs/>
          <w:szCs w:val="22"/>
        </w:rPr>
      </w:pPr>
      <w:r w:rsidRPr="00A71E49">
        <w:rPr>
          <w:iCs/>
          <w:szCs w:val="22"/>
        </w:rPr>
        <w:t>Změna č. 1 ÚP Olbramovice nevyvolává zábor PUPFL.</w:t>
      </w:r>
    </w:p>
    <w:p w14:paraId="2F4EC6FC" w14:textId="5100BE82" w:rsidR="000D2A6F" w:rsidRDefault="000D2A6F" w:rsidP="00860AA9">
      <w:pPr>
        <w:pStyle w:val="Odrkov"/>
        <w:spacing w:before="0" w:line="240" w:lineRule="auto"/>
        <w:ind w:left="357" w:firstLine="0"/>
        <w:rPr>
          <w:iCs/>
          <w:szCs w:val="22"/>
        </w:rPr>
      </w:pPr>
    </w:p>
    <w:p w14:paraId="24996196" w14:textId="2B418199" w:rsidR="000D2A6F" w:rsidRDefault="000D2A6F" w:rsidP="00860AA9">
      <w:pPr>
        <w:pStyle w:val="Odrkov"/>
        <w:spacing w:before="0" w:line="240" w:lineRule="auto"/>
        <w:ind w:left="357" w:firstLine="0"/>
        <w:rPr>
          <w:iCs/>
          <w:szCs w:val="22"/>
        </w:rPr>
      </w:pPr>
    </w:p>
    <w:p w14:paraId="2954C8BA" w14:textId="56438C92" w:rsidR="000B586F" w:rsidRDefault="000B586F">
      <w:pPr>
        <w:widowControl/>
        <w:adjustRightInd/>
        <w:spacing w:line="240" w:lineRule="auto"/>
        <w:ind w:firstLine="0"/>
        <w:jc w:val="left"/>
        <w:textAlignment w:val="auto"/>
        <w:rPr>
          <w:i/>
          <w:iCs/>
          <w:szCs w:val="22"/>
        </w:rPr>
      </w:pPr>
    </w:p>
    <w:p w14:paraId="34A559B1" w14:textId="77777777" w:rsidR="00637058" w:rsidRPr="00A71E49" w:rsidRDefault="00637058" w:rsidP="000B586F">
      <w:pPr>
        <w:pStyle w:val="Nadpis2"/>
      </w:pPr>
      <w:bookmarkStart w:id="67" w:name="_Toc67298538"/>
      <w:bookmarkStart w:id="68" w:name="_Toc132370690"/>
      <w:bookmarkStart w:id="69" w:name="_Toc155772006"/>
      <w:r w:rsidRPr="00A71E49">
        <w:t>ROZHODNUTÍ O NÁMITKÁCH VČETNĚ SAMOSTATNÉHO ODŮVODNĚNÍ</w:t>
      </w:r>
      <w:bookmarkEnd w:id="67"/>
    </w:p>
    <w:p w14:paraId="466EB823" w14:textId="6AA0EEB3" w:rsidR="0088787A" w:rsidRPr="000D2A6F" w:rsidRDefault="000D2A6F" w:rsidP="000D2A6F">
      <w:pPr>
        <w:pStyle w:val="Odrkov"/>
        <w:spacing w:before="0" w:line="240" w:lineRule="auto"/>
        <w:ind w:left="357" w:firstLine="0"/>
        <w:rPr>
          <w:iCs/>
          <w:szCs w:val="22"/>
        </w:rPr>
      </w:pPr>
      <w:r w:rsidRPr="000D2A6F">
        <w:rPr>
          <w:iCs/>
          <w:szCs w:val="22"/>
        </w:rPr>
        <w:t>Proti změně č. 1 ÚP Olbramovice nebyly uplatněny žádné námitky.</w:t>
      </w:r>
    </w:p>
    <w:p w14:paraId="209AF294" w14:textId="77777777" w:rsidR="00637058" w:rsidRPr="00A71E49" w:rsidRDefault="00637058" w:rsidP="00637058">
      <w:pPr>
        <w:rPr>
          <w:lang w:eastAsia="x-none"/>
        </w:rPr>
      </w:pPr>
    </w:p>
    <w:p w14:paraId="7358E5C3" w14:textId="77777777" w:rsidR="00637058" w:rsidRPr="00A71E49" w:rsidRDefault="00637058" w:rsidP="000B586F">
      <w:pPr>
        <w:pStyle w:val="Nadpis2"/>
      </w:pPr>
      <w:bookmarkStart w:id="70" w:name="_Toc67298539"/>
      <w:r w:rsidRPr="00A71E49">
        <w:t>VYHODNOCENÍ PŘIPOMÍNEK</w:t>
      </w:r>
      <w:bookmarkEnd w:id="70"/>
    </w:p>
    <w:p w14:paraId="4B3953D9" w14:textId="3EB70FD6" w:rsidR="00637058" w:rsidRPr="000D2A6F" w:rsidRDefault="000D2A6F" w:rsidP="000D2A6F">
      <w:pPr>
        <w:pStyle w:val="Odrkov"/>
        <w:spacing w:before="0" w:line="240" w:lineRule="auto"/>
        <w:ind w:left="357" w:firstLine="0"/>
        <w:rPr>
          <w:iCs/>
          <w:szCs w:val="22"/>
        </w:rPr>
      </w:pPr>
      <w:r w:rsidRPr="000D2A6F">
        <w:rPr>
          <w:iCs/>
          <w:szCs w:val="22"/>
        </w:rPr>
        <w:t>Proti změně č. 1 ÚP Olbramovice nebyly uplatněny žádné připomínky.</w:t>
      </w:r>
    </w:p>
    <w:p w14:paraId="71528B96" w14:textId="77777777" w:rsidR="005A3640" w:rsidRPr="007A2B38" w:rsidRDefault="005A3640" w:rsidP="00F13212">
      <w:pPr>
        <w:pStyle w:val="Zkladntextodsazen3"/>
        <w:spacing w:before="60" w:after="60" w:line="240" w:lineRule="auto"/>
        <w:ind w:firstLine="720"/>
        <w:rPr>
          <w:iCs/>
        </w:rPr>
      </w:pPr>
      <w:bookmarkStart w:id="71" w:name="_Toc155772012"/>
      <w:bookmarkEnd w:id="68"/>
      <w:bookmarkEnd w:id="69"/>
    </w:p>
    <w:bookmarkEnd w:id="71"/>
    <w:p w14:paraId="06C1FEF1" w14:textId="77777777" w:rsidR="00323BE9" w:rsidRPr="007A2B38" w:rsidRDefault="00323BE9" w:rsidP="00A4456F">
      <w:pPr>
        <w:widowControl/>
        <w:adjustRightInd/>
        <w:spacing w:line="240" w:lineRule="auto"/>
        <w:ind w:firstLine="720"/>
        <w:textAlignment w:val="auto"/>
        <w:rPr>
          <w:i/>
        </w:rPr>
      </w:pPr>
    </w:p>
    <w:p w14:paraId="38BE4D3C" w14:textId="7874AFAD" w:rsidR="000D2A6F" w:rsidRDefault="000D2A6F">
      <w:pPr>
        <w:widowControl/>
        <w:adjustRightInd/>
        <w:spacing w:line="240" w:lineRule="auto"/>
        <w:ind w:firstLine="0"/>
        <w:jc w:val="left"/>
        <w:textAlignment w:val="auto"/>
      </w:pPr>
      <w:r>
        <w:br w:type="page"/>
      </w:r>
    </w:p>
    <w:p w14:paraId="0E0FD8D9" w14:textId="77777777" w:rsidR="000D2A6F" w:rsidRDefault="000D2A6F" w:rsidP="000D2A6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Poučení</w:t>
      </w:r>
    </w:p>
    <w:p w14:paraId="10FEA7EB" w14:textId="77777777" w:rsidR="000D2A6F" w:rsidRDefault="000D2A6F" w:rsidP="000D2A6F">
      <w:pPr>
        <w:rPr>
          <w:b/>
          <w:bCs/>
          <w:sz w:val="24"/>
        </w:rPr>
      </w:pPr>
    </w:p>
    <w:p w14:paraId="147CA6DC" w14:textId="77777777" w:rsidR="000D2A6F" w:rsidRDefault="000D2A6F" w:rsidP="000D2A6F">
      <w:r>
        <w:t>Proti změně č1 ÚP Olbramovice vydané formou opatření obecné povahy, nelze podat opravný prostředek (§ 173 odst. 2 správního řádu).</w:t>
      </w:r>
    </w:p>
    <w:p w14:paraId="0D19FA26" w14:textId="77777777" w:rsidR="000D2A6F" w:rsidRDefault="000D2A6F" w:rsidP="000D2A6F">
      <w:pPr>
        <w:rPr>
          <w:b/>
          <w:bCs/>
        </w:rPr>
      </w:pPr>
    </w:p>
    <w:p w14:paraId="389E4E6F" w14:textId="349DAA00" w:rsidR="000D2A6F" w:rsidRDefault="000D2A6F" w:rsidP="000D2A6F">
      <w:pPr>
        <w:rPr>
          <w:b/>
          <w:bCs/>
        </w:rPr>
      </w:pPr>
    </w:p>
    <w:p w14:paraId="1F8F9E2A" w14:textId="63B374C4" w:rsidR="000D2A6F" w:rsidRDefault="000D2A6F" w:rsidP="000D2A6F">
      <w:pPr>
        <w:rPr>
          <w:b/>
          <w:bCs/>
        </w:rPr>
      </w:pPr>
    </w:p>
    <w:p w14:paraId="7693764A" w14:textId="77777777" w:rsidR="000D2A6F" w:rsidRDefault="000D2A6F" w:rsidP="000D2A6F">
      <w:pPr>
        <w:rPr>
          <w:b/>
          <w:bCs/>
        </w:rPr>
      </w:pPr>
    </w:p>
    <w:p w14:paraId="2C33CEDE" w14:textId="77777777" w:rsidR="000D2A6F" w:rsidRDefault="000D2A6F" w:rsidP="000D2A6F">
      <w:pPr>
        <w:pStyle w:val="Zhlav"/>
      </w:pPr>
    </w:p>
    <w:p w14:paraId="5A93EC9E" w14:textId="77777777" w:rsidR="000D2A6F" w:rsidRDefault="000D2A6F" w:rsidP="000D2A6F">
      <w:pPr>
        <w:pStyle w:val="Zhlav"/>
      </w:pPr>
      <w:r>
        <w:t xml:space="preserve">Starosta </w:t>
      </w:r>
      <w:proofErr w:type="gramStart"/>
      <w:r>
        <w:t>obce:   </w:t>
      </w:r>
      <w:proofErr w:type="gramEnd"/>
      <w:r>
        <w:t xml:space="preserve">                                 </w:t>
      </w:r>
      <w:r>
        <w:rPr>
          <w:sz w:val="18"/>
          <w:szCs w:val="18"/>
        </w:rPr>
        <w:t xml:space="preserve">kulaté razítko                                               </w:t>
      </w:r>
      <w:r>
        <w:t>Místostarosta obce:</w:t>
      </w:r>
    </w:p>
    <w:p w14:paraId="77E95EA8" w14:textId="3E8CC656" w:rsidR="000D2A6F" w:rsidRDefault="000D2A6F" w:rsidP="000D2A6F">
      <w:pPr>
        <w:pStyle w:val="Zhlav"/>
      </w:pPr>
      <w:proofErr w:type="spellStart"/>
      <w:r>
        <w:t>Hybler</w:t>
      </w:r>
      <w:proofErr w:type="spellEnd"/>
      <w:r>
        <w:t xml:space="preserve"> Roman                                                                                              Doubek Pavel </w:t>
      </w:r>
    </w:p>
    <w:p w14:paraId="2F847C9B" w14:textId="77777777" w:rsidR="009408A6" w:rsidRDefault="009408A6" w:rsidP="009105A8">
      <w:pPr>
        <w:widowControl/>
        <w:adjustRightInd/>
        <w:spacing w:line="240" w:lineRule="auto"/>
        <w:ind w:firstLine="0"/>
        <w:jc w:val="left"/>
        <w:textAlignment w:val="auto"/>
      </w:pPr>
    </w:p>
    <w:sectPr w:rsidR="009408A6" w:rsidSect="00E34B3A">
      <w:footerReference w:type="default" r:id="rId28"/>
      <w:pgSz w:w="11907" w:h="16840" w:code="9"/>
      <w:pgMar w:top="1134" w:right="1134" w:bottom="1418" w:left="1418" w:header="709" w:footer="1304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B551A6" w14:textId="77777777" w:rsidR="008328BE" w:rsidRDefault="008328BE">
      <w:r>
        <w:separator/>
      </w:r>
    </w:p>
  </w:endnote>
  <w:endnote w:type="continuationSeparator" w:id="0">
    <w:p w14:paraId="4FCE79A1" w14:textId="77777777" w:rsidR="008328BE" w:rsidRDefault="008328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AA356" w14:textId="77777777" w:rsidR="008D46C3" w:rsidRDefault="008D46C3" w:rsidP="0004529A">
    <w:pPr>
      <w:pStyle w:val="Zpat"/>
      <w:framePr w:h="1672" w:hRule="exact" w:wrap="around" w:vAnchor="text" w:hAnchor="margin" w:xAlign="right" w:y="-281"/>
    </w:pPr>
  </w:p>
  <w:p w14:paraId="0C3423A8" w14:textId="77777777" w:rsidR="008D46C3" w:rsidRPr="00127326" w:rsidRDefault="008D46C3" w:rsidP="0004529A">
    <w:pPr>
      <w:framePr w:wrap="around" w:vAnchor="text" w:hAnchor="margin" w:xAlign="right" w:y="1"/>
      <w:spacing w:line="240" w:lineRule="auto"/>
      <w:ind w:firstLine="0"/>
      <w:rPr>
        <w:sz w:val="10"/>
        <w:szCs w:val="10"/>
      </w:rPr>
    </w:pPr>
  </w:p>
  <w:tbl>
    <w:tblPr>
      <w:tblW w:w="9640" w:type="dxa"/>
      <w:tblInd w:w="-72" w:type="dxa"/>
      <w:tblBorders>
        <w:top w:val="double" w:sz="6" w:space="0" w:color="auto"/>
        <w:bottom w:val="double" w:sz="6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830"/>
      <w:gridCol w:w="3810"/>
    </w:tblGrid>
    <w:tr w:rsidR="008D46C3" w14:paraId="7324A3E1" w14:textId="77777777" w:rsidTr="00F24F00">
      <w:trPr>
        <w:trHeight w:val="523"/>
      </w:trPr>
      <w:tc>
        <w:tcPr>
          <w:tcW w:w="5830" w:type="dxa"/>
          <w:vAlign w:val="center"/>
        </w:tcPr>
        <w:p w14:paraId="200B5054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>
            <w:rPr>
              <w:sz w:val="18"/>
              <w:szCs w:val="18"/>
            </w:rPr>
            <w:t>I</w:t>
          </w:r>
          <w:r w:rsidRPr="0040068F">
            <w:rPr>
              <w:sz w:val="18"/>
              <w:szCs w:val="18"/>
            </w:rPr>
            <w:t xml:space="preserve">ng.arch. Milan Hučík, Valtická 13, 628 </w:t>
          </w:r>
          <w:proofErr w:type="gramStart"/>
          <w:r w:rsidRPr="0040068F">
            <w:rPr>
              <w:sz w:val="18"/>
              <w:szCs w:val="18"/>
            </w:rPr>
            <w:t>00  Brno</w:t>
          </w:r>
          <w:proofErr w:type="gramEnd"/>
        </w:p>
        <w:p w14:paraId="6D15696D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 w:rsidRPr="0040068F">
            <w:rPr>
              <w:sz w:val="18"/>
              <w:szCs w:val="18"/>
            </w:rPr>
            <w:t>Tel./Fax.: 774288223</w:t>
          </w:r>
        </w:p>
        <w:p w14:paraId="697A5C4D" w14:textId="77777777" w:rsidR="008D46C3" w:rsidRPr="00F270CB" w:rsidRDefault="008D46C3" w:rsidP="00E34B3A">
          <w:pPr>
            <w:pStyle w:val="NeodsazenChar"/>
            <w:spacing w:line="240" w:lineRule="auto"/>
          </w:pPr>
          <w:r w:rsidRPr="0040068F">
            <w:rPr>
              <w:sz w:val="18"/>
              <w:szCs w:val="18"/>
            </w:rPr>
            <w:t xml:space="preserve">E-mail: </w:t>
          </w:r>
          <w:hyperlink r:id="rId1" w:history="1">
            <w:r w:rsidRPr="0040068F">
              <w:rPr>
                <w:sz w:val="18"/>
                <w:szCs w:val="18"/>
              </w:rPr>
              <w:t>milan.hucik@centrum.cz</w:t>
            </w:r>
          </w:hyperlink>
        </w:p>
      </w:tc>
      <w:tc>
        <w:tcPr>
          <w:tcW w:w="3810" w:type="dxa"/>
        </w:tcPr>
        <w:p w14:paraId="1633F0C8" w14:textId="77777777" w:rsidR="008D46C3" w:rsidRDefault="008D46C3" w:rsidP="00E34B3A">
          <w:pPr>
            <w:pStyle w:val="Neodsazen"/>
            <w:jc w:val="right"/>
            <w:rPr>
              <w:sz w:val="20"/>
            </w:rPr>
          </w:pPr>
          <w:r>
            <w:rPr>
              <w:sz w:val="20"/>
            </w:rPr>
            <w:t>ÚP OLBRAMOVICE, změna č. 1</w:t>
          </w:r>
        </w:p>
        <w:p w14:paraId="61A8F754" w14:textId="77777777" w:rsidR="008D46C3" w:rsidRDefault="008D46C3" w:rsidP="00E34B3A">
          <w:pPr>
            <w:pStyle w:val="NeodsazenChar"/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>Odůvodnění změny územního plánu</w:t>
          </w:r>
        </w:p>
        <w:p w14:paraId="2A254714" w14:textId="77777777" w:rsidR="008D46C3" w:rsidRDefault="008D46C3" w:rsidP="00E34B3A">
          <w:pPr>
            <w:pStyle w:val="NeodsazenChar"/>
            <w:tabs>
              <w:tab w:val="left" w:pos="3384"/>
            </w:tabs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 xml:space="preserve">Strana: </w:t>
          </w:r>
          <w:r>
            <w:rPr>
              <w:rStyle w:val="slostrnky"/>
              <w:b/>
            </w:rPr>
            <w:fldChar w:fldCharType="begin"/>
          </w:r>
          <w:r>
            <w:rPr>
              <w:rStyle w:val="slostrnky"/>
              <w:b/>
            </w:rPr>
            <w:instrText xml:space="preserve"> PAGE </w:instrText>
          </w:r>
          <w:r>
            <w:rPr>
              <w:rStyle w:val="slostrnky"/>
              <w:b/>
            </w:rPr>
            <w:fldChar w:fldCharType="separate"/>
          </w:r>
          <w:r>
            <w:rPr>
              <w:rStyle w:val="slostrnky"/>
              <w:b/>
            </w:rPr>
            <w:t>19</w:t>
          </w:r>
          <w:r>
            <w:rPr>
              <w:rStyle w:val="slostrnky"/>
              <w:b/>
            </w:rPr>
            <w:fldChar w:fldCharType="end"/>
          </w:r>
        </w:p>
      </w:tc>
    </w:tr>
  </w:tbl>
  <w:p w14:paraId="5FAFD1DE" w14:textId="77777777" w:rsidR="008D46C3" w:rsidRPr="00127326" w:rsidRDefault="008D46C3" w:rsidP="00E34B3A">
    <w:pPr>
      <w:spacing w:line="240" w:lineRule="auto"/>
      <w:ind w:firstLine="0"/>
      <w:rPr>
        <w:sz w:val="10"/>
        <w:szCs w:val="10"/>
      </w:rPr>
    </w:pPr>
  </w:p>
  <w:p w14:paraId="47488E24" w14:textId="77777777" w:rsidR="008D46C3" w:rsidRDefault="008D46C3" w:rsidP="00250C28">
    <w:pPr>
      <w:spacing w:line="240" w:lineRule="auto"/>
      <w:ind w:right="360" w:firstLine="0"/>
      <w:jc w:val="right"/>
      <w:rPr>
        <w:sz w:val="10"/>
        <w:szCs w:val="1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9F3BB" w14:textId="77777777" w:rsidR="008D46C3" w:rsidRPr="00127326" w:rsidRDefault="008D46C3" w:rsidP="004431C3">
    <w:pPr>
      <w:spacing w:line="240" w:lineRule="auto"/>
      <w:ind w:firstLine="0"/>
      <w:rPr>
        <w:sz w:val="10"/>
        <w:szCs w:val="10"/>
      </w:rPr>
    </w:pPr>
  </w:p>
  <w:p w14:paraId="2C4424B5" w14:textId="636AB821" w:rsidR="008D46C3" w:rsidRPr="004431C3" w:rsidRDefault="008D46C3" w:rsidP="004431C3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C9988" w14:textId="77777777" w:rsidR="008D46C3" w:rsidRDefault="008D46C3" w:rsidP="0004529A">
    <w:pPr>
      <w:pStyle w:val="Zpat"/>
      <w:framePr w:h="1672" w:hRule="exact" w:wrap="around" w:vAnchor="text" w:hAnchor="margin" w:xAlign="right" w:y="-281"/>
    </w:pPr>
  </w:p>
  <w:p w14:paraId="715AC3A8" w14:textId="77777777" w:rsidR="008D46C3" w:rsidRPr="00127326" w:rsidRDefault="008D46C3" w:rsidP="0004529A">
    <w:pPr>
      <w:framePr w:wrap="around" w:vAnchor="text" w:hAnchor="margin" w:xAlign="right" w:y="1"/>
      <w:spacing w:line="240" w:lineRule="auto"/>
      <w:ind w:firstLine="0"/>
      <w:rPr>
        <w:sz w:val="10"/>
        <w:szCs w:val="10"/>
      </w:rPr>
    </w:pPr>
  </w:p>
  <w:tbl>
    <w:tblPr>
      <w:tblW w:w="15026" w:type="dxa"/>
      <w:tblInd w:w="-497" w:type="dxa"/>
      <w:tblBorders>
        <w:top w:val="double" w:sz="6" w:space="0" w:color="auto"/>
        <w:bottom w:val="double" w:sz="6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830"/>
      <w:gridCol w:w="9196"/>
    </w:tblGrid>
    <w:tr w:rsidR="008D46C3" w14:paraId="1FF02833" w14:textId="77777777" w:rsidTr="00E34B3A">
      <w:trPr>
        <w:trHeight w:val="523"/>
      </w:trPr>
      <w:tc>
        <w:tcPr>
          <w:tcW w:w="5830" w:type="dxa"/>
          <w:vAlign w:val="center"/>
        </w:tcPr>
        <w:p w14:paraId="4210E849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>
            <w:rPr>
              <w:sz w:val="18"/>
              <w:szCs w:val="18"/>
            </w:rPr>
            <w:t>I</w:t>
          </w:r>
          <w:r w:rsidRPr="0040068F">
            <w:rPr>
              <w:sz w:val="18"/>
              <w:szCs w:val="18"/>
            </w:rPr>
            <w:t xml:space="preserve">ng.arch. Milan Hučík, Valtická 13, 628 </w:t>
          </w:r>
          <w:proofErr w:type="gramStart"/>
          <w:r w:rsidRPr="0040068F">
            <w:rPr>
              <w:sz w:val="18"/>
              <w:szCs w:val="18"/>
            </w:rPr>
            <w:t>00  Brno</w:t>
          </w:r>
          <w:proofErr w:type="gramEnd"/>
        </w:p>
        <w:p w14:paraId="1DAC13DC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 w:rsidRPr="0040068F">
            <w:rPr>
              <w:sz w:val="18"/>
              <w:szCs w:val="18"/>
            </w:rPr>
            <w:t>Tel./Fax.: 774288223</w:t>
          </w:r>
        </w:p>
        <w:p w14:paraId="6D82A281" w14:textId="77777777" w:rsidR="008D46C3" w:rsidRPr="00F270CB" w:rsidRDefault="008D46C3" w:rsidP="00E34B3A">
          <w:pPr>
            <w:pStyle w:val="NeodsazenChar"/>
            <w:spacing w:line="240" w:lineRule="auto"/>
          </w:pPr>
          <w:r w:rsidRPr="0040068F">
            <w:rPr>
              <w:sz w:val="18"/>
              <w:szCs w:val="18"/>
            </w:rPr>
            <w:t xml:space="preserve">E-mail: </w:t>
          </w:r>
          <w:hyperlink r:id="rId1" w:history="1">
            <w:r w:rsidRPr="0040068F">
              <w:rPr>
                <w:sz w:val="18"/>
                <w:szCs w:val="18"/>
              </w:rPr>
              <w:t>milan.hucik@centrum.cz</w:t>
            </w:r>
          </w:hyperlink>
        </w:p>
      </w:tc>
      <w:tc>
        <w:tcPr>
          <w:tcW w:w="9196" w:type="dxa"/>
        </w:tcPr>
        <w:p w14:paraId="47A128EC" w14:textId="77777777" w:rsidR="008D46C3" w:rsidRDefault="008D46C3" w:rsidP="00E34B3A">
          <w:pPr>
            <w:pStyle w:val="Neodsazen"/>
            <w:jc w:val="right"/>
            <w:rPr>
              <w:sz w:val="20"/>
            </w:rPr>
          </w:pPr>
          <w:r>
            <w:rPr>
              <w:sz w:val="20"/>
            </w:rPr>
            <w:t>ÚP OLBRAMOVICE, změna č. 1</w:t>
          </w:r>
        </w:p>
        <w:p w14:paraId="0CABBB88" w14:textId="77777777" w:rsidR="008D46C3" w:rsidRDefault="008D46C3" w:rsidP="00E34B3A">
          <w:pPr>
            <w:pStyle w:val="NeodsazenChar"/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>Odůvodnění změny územního plánu</w:t>
          </w:r>
        </w:p>
        <w:p w14:paraId="3346030F" w14:textId="77777777" w:rsidR="008D46C3" w:rsidRDefault="008D46C3" w:rsidP="00E34B3A">
          <w:pPr>
            <w:pStyle w:val="NeodsazenChar"/>
            <w:tabs>
              <w:tab w:val="left" w:pos="3384"/>
            </w:tabs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 xml:space="preserve">Strana: </w:t>
          </w:r>
          <w:r>
            <w:rPr>
              <w:rStyle w:val="slostrnky"/>
              <w:b/>
            </w:rPr>
            <w:fldChar w:fldCharType="begin"/>
          </w:r>
          <w:r>
            <w:rPr>
              <w:rStyle w:val="slostrnky"/>
              <w:b/>
            </w:rPr>
            <w:instrText xml:space="preserve"> PAGE </w:instrText>
          </w:r>
          <w:r>
            <w:rPr>
              <w:rStyle w:val="slostrnky"/>
              <w:b/>
            </w:rPr>
            <w:fldChar w:fldCharType="separate"/>
          </w:r>
          <w:r>
            <w:rPr>
              <w:rStyle w:val="slostrnky"/>
              <w:b/>
            </w:rPr>
            <w:t>19</w:t>
          </w:r>
          <w:r>
            <w:rPr>
              <w:rStyle w:val="slostrnky"/>
              <w:b/>
            </w:rPr>
            <w:fldChar w:fldCharType="end"/>
          </w:r>
        </w:p>
      </w:tc>
    </w:tr>
  </w:tbl>
  <w:p w14:paraId="5B42E685" w14:textId="77777777" w:rsidR="008D46C3" w:rsidRPr="00127326" w:rsidRDefault="008D46C3" w:rsidP="00E34B3A">
    <w:pPr>
      <w:spacing w:line="240" w:lineRule="auto"/>
      <w:ind w:firstLine="0"/>
      <w:rPr>
        <w:sz w:val="10"/>
        <w:szCs w:val="10"/>
      </w:rPr>
    </w:pPr>
  </w:p>
  <w:p w14:paraId="30926CC9" w14:textId="77777777" w:rsidR="008D46C3" w:rsidRDefault="008D46C3" w:rsidP="00250C28">
    <w:pPr>
      <w:spacing w:line="240" w:lineRule="auto"/>
      <w:ind w:right="360" w:firstLine="0"/>
      <w:jc w:val="right"/>
      <w:rPr>
        <w:sz w:val="10"/>
        <w:szCs w:val="1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DB8289" w14:textId="77777777" w:rsidR="008D46C3" w:rsidRDefault="008D46C3" w:rsidP="0004529A">
    <w:pPr>
      <w:pStyle w:val="Zpat"/>
      <w:framePr w:h="1672" w:hRule="exact" w:wrap="around" w:vAnchor="text" w:hAnchor="margin" w:xAlign="right" w:y="-281"/>
    </w:pPr>
  </w:p>
  <w:p w14:paraId="202B7AB8" w14:textId="77777777" w:rsidR="008D46C3" w:rsidRPr="00127326" w:rsidRDefault="008D46C3" w:rsidP="0004529A">
    <w:pPr>
      <w:framePr w:wrap="around" w:vAnchor="text" w:hAnchor="margin" w:xAlign="right" w:y="1"/>
      <w:spacing w:line="240" w:lineRule="auto"/>
      <w:ind w:firstLine="0"/>
      <w:rPr>
        <w:sz w:val="10"/>
        <w:szCs w:val="10"/>
      </w:rPr>
    </w:pPr>
  </w:p>
  <w:tbl>
    <w:tblPr>
      <w:tblW w:w="9356" w:type="dxa"/>
      <w:tblInd w:w="70" w:type="dxa"/>
      <w:tblBorders>
        <w:top w:val="double" w:sz="6" w:space="0" w:color="auto"/>
        <w:bottom w:val="double" w:sz="6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830"/>
      <w:gridCol w:w="3526"/>
    </w:tblGrid>
    <w:tr w:rsidR="008D46C3" w14:paraId="04AA6BD6" w14:textId="77777777" w:rsidTr="00F97206">
      <w:trPr>
        <w:trHeight w:val="523"/>
      </w:trPr>
      <w:tc>
        <w:tcPr>
          <w:tcW w:w="5830" w:type="dxa"/>
          <w:vAlign w:val="center"/>
        </w:tcPr>
        <w:p w14:paraId="3F0F9A1E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>
            <w:rPr>
              <w:sz w:val="18"/>
              <w:szCs w:val="18"/>
            </w:rPr>
            <w:t>I</w:t>
          </w:r>
          <w:r w:rsidRPr="0040068F">
            <w:rPr>
              <w:sz w:val="18"/>
              <w:szCs w:val="18"/>
            </w:rPr>
            <w:t xml:space="preserve">ng.arch. Milan Hučík, Valtická 13, 628 </w:t>
          </w:r>
          <w:proofErr w:type="gramStart"/>
          <w:r w:rsidRPr="0040068F">
            <w:rPr>
              <w:sz w:val="18"/>
              <w:szCs w:val="18"/>
            </w:rPr>
            <w:t>00  Brno</w:t>
          </w:r>
          <w:proofErr w:type="gramEnd"/>
        </w:p>
        <w:p w14:paraId="5498505B" w14:textId="77777777" w:rsidR="008D46C3" w:rsidRPr="0040068F" w:rsidRDefault="008D46C3" w:rsidP="00E34B3A">
          <w:pPr>
            <w:pStyle w:val="Neodsazen"/>
            <w:rPr>
              <w:sz w:val="18"/>
              <w:szCs w:val="18"/>
            </w:rPr>
          </w:pPr>
          <w:r w:rsidRPr="0040068F">
            <w:rPr>
              <w:sz w:val="18"/>
              <w:szCs w:val="18"/>
            </w:rPr>
            <w:t>Tel./Fax.: 774288223</w:t>
          </w:r>
        </w:p>
        <w:p w14:paraId="724F9CA1" w14:textId="77777777" w:rsidR="008D46C3" w:rsidRPr="00F270CB" w:rsidRDefault="008D46C3" w:rsidP="00E34B3A">
          <w:pPr>
            <w:pStyle w:val="NeodsazenChar"/>
            <w:spacing w:line="240" w:lineRule="auto"/>
          </w:pPr>
          <w:r w:rsidRPr="0040068F">
            <w:rPr>
              <w:sz w:val="18"/>
              <w:szCs w:val="18"/>
            </w:rPr>
            <w:t xml:space="preserve">E-mail: </w:t>
          </w:r>
          <w:hyperlink r:id="rId1" w:history="1">
            <w:r w:rsidRPr="0040068F">
              <w:rPr>
                <w:sz w:val="18"/>
                <w:szCs w:val="18"/>
              </w:rPr>
              <w:t>milan.hucik@centrum.cz</w:t>
            </w:r>
          </w:hyperlink>
        </w:p>
      </w:tc>
      <w:tc>
        <w:tcPr>
          <w:tcW w:w="3526" w:type="dxa"/>
        </w:tcPr>
        <w:p w14:paraId="7338CA11" w14:textId="77777777" w:rsidR="008D46C3" w:rsidRDefault="008D46C3" w:rsidP="00E34B3A">
          <w:pPr>
            <w:pStyle w:val="Neodsazen"/>
            <w:jc w:val="right"/>
            <w:rPr>
              <w:sz w:val="20"/>
            </w:rPr>
          </w:pPr>
          <w:r>
            <w:rPr>
              <w:sz w:val="20"/>
            </w:rPr>
            <w:t>ÚP OLBRAMOVICE, změna č. 1</w:t>
          </w:r>
        </w:p>
        <w:p w14:paraId="64ACD87F" w14:textId="77777777" w:rsidR="008D46C3" w:rsidRDefault="008D46C3" w:rsidP="00E34B3A">
          <w:pPr>
            <w:pStyle w:val="NeodsazenChar"/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>Odůvodnění změny územního plánu</w:t>
          </w:r>
        </w:p>
        <w:p w14:paraId="55FA76BF" w14:textId="77777777" w:rsidR="008D46C3" w:rsidRDefault="008D46C3" w:rsidP="00E34B3A">
          <w:pPr>
            <w:pStyle w:val="NeodsazenChar"/>
            <w:tabs>
              <w:tab w:val="left" w:pos="3384"/>
            </w:tabs>
            <w:spacing w:line="240" w:lineRule="auto"/>
            <w:jc w:val="right"/>
            <w:rPr>
              <w:sz w:val="20"/>
            </w:rPr>
          </w:pPr>
          <w:r>
            <w:rPr>
              <w:sz w:val="20"/>
            </w:rPr>
            <w:t xml:space="preserve">Strana: </w:t>
          </w:r>
          <w:r>
            <w:rPr>
              <w:rStyle w:val="slostrnky"/>
              <w:b/>
            </w:rPr>
            <w:fldChar w:fldCharType="begin"/>
          </w:r>
          <w:r>
            <w:rPr>
              <w:rStyle w:val="slostrnky"/>
              <w:b/>
            </w:rPr>
            <w:instrText xml:space="preserve"> PAGE </w:instrText>
          </w:r>
          <w:r>
            <w:rPr>
              <w:rStyle w:val="slostrnky"/>
              <w:b/>
            </w:rPr>
            <w:fldChar w:fldCharType="separate"/>
          </w:r>
          <w:r>
            <w:rPr>
              <w:rStyle w:val="slostrnky"/>
              <w:b/>
            </w:rPr>
            <w:t>19</w:t>
          </w:r>
          <w:r>
            <w:rPr>
              <w:rStyle w:val="slostrnky"/>
              <w:b/>
            </w:rPr>
            <w:fldChar w:fldCharType="end"/>
          </w:r>
        </w:p>
      </w:tc>
    </w:tr>
  </w:tbl>
  <w:p w14:paraId="18F79A2E" w14:textId="77777777" w:rsidR="008D46C3" w:rsidRPr="00127326" w:rsidRDefault="008D46C3" w:rsidP="00E34B3A">
    <w:pPr>
      <w:spacing w:line="240" w:lineRule="auto"/>
      <w:ind w:firstLine="0"/>
      <w:rPr>
        <w:sz w:val="10"/>
        <w:szCs w:val="10"/>
      </w:rPr>
    </w:pPr>
  </w:p>
  <w:p w14:paraId="6DE29B58" w14:textId="77777777" w:rsidR="008D46C3" w:rsidRDefault="008D46C3" w:rsidP="00250C28">
    <w:pPr>
      <w:spacing w:line="240" w:lineRule="auto"/>
      <w:ind w:right="360" w:firstLine="0"/>
      <w:jc w:val="right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5462ED" w14:textId="77777777" w:rsidR="008328BE" w:rsidRDefault="008328BE">
      <w:r>
        <w:separator/>
      </w:r>
    </w:p>
  </w:footnote>
  <w:footnote w:type="continuationSeparator" w:id="0">
    <w:p w14:paraId="03316F1D" w14:textId="77777777" w:rsidR="008328BE" w:rsidRDefault="008328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A3652" w14:textId="77777777" w:rsidR="008D46C3" w:rsidRDefault="008D46C3" w:rsidP="00250C28">
    <w:pPr>
      <w:pStyle w:val="Zhlav"/>
      <w:ind w:firstLine="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/>
      </w:rPr>
    </w:lvl>
  </w:abstractNum>
  <w:abstractNum w:abstractNumId="1" w15:restartNumberingAfterBreak="0">
    <w:nsid w:val="0000000E"/>
    <w:multiLevelType w:val="multilevel"/>
    <w:tmpl w:val="0000000E"/>
    <w:name w:val="WW8Num14"/>
    <w:lvl w:ilvl="0">
      <w:start w:val="1"/>
      <w:numFmt w:val="upperLetter"/>
      <w:lvlText w:val="%1."/>
      <w:lvlJc w:val="left"/>
      <w:pPr>
        <w:tabs>
          <w:tab w:val="num" w:pos="-1696"/>
        </w:tabs>
        <w:ind w:left="2056" w:firstLine="0"/>
      </w:pPr>
      <w:rPr>
        <w:rFonts w:ascii="Times New Roman" w:hAnsi="Times New Roman" w:cs="Times New Roman"/>
        <w:b/>
        <w:i w:val="0"/>
        <w:sz w:val="32"/>
      </w:rPr>
    </w:lvl>
    <w:lvl w:ilvl="1">
      <w:start w:val="1"/>
      <w:numFmt w:val="decimal"/>
      <w:lvlText w:val="II.%2."/>
      <w:lvlJc w:val="left"/>
      <w:pPr>
        <w:tabs>
          <w:tab w:val="num" w:pos="432"/>
        </w:tabs>
        <w:ind w:left="432" w:hanging="432"/>
      </w:pPr>
    </w:lvl>
    <w:lvl w:ilvl="2">
      <w:start w:val="1"/>
      <w:numFmt w:val="decimal"/>
      <w:suff w:val="space"/>
      <w:lvlText w:val="II.%2.%3."/>
      <w:lvlJc w:val="left"/>
      <w:pPr>
        <w:tabs>
          <w:tab w:val="num" w:pos="0"/>
        </w:tabs>
        <w:ind w:left="1305" w:hanging="737"/>
      </w:pPr>
      <w:rPr>
        <w:i w:val="0"/>
      </w:rPr>
    </w:lvl>
    <w:lvl w:ilvl="3">
      <w:start w:val="1"/>
      <w:numFmt w:val="decimal"/>
      <w:lvlText w:val="%1.%2.%3.%4."/>
      <w:lvlJc w:val="left"/>
      <w:pPr>
        <w:tabs>
          <w:tab w:val="num" w:pos="-180"/>
        </w:tabs>
        <w:ind w:left="252" w:hanging="648"/>
      </w:pPr>
    </w:lvl>
    <w:lvl w:ilvl="4">
      <w:start w:val="1"/>
      <w:numFmt w:val="decimal"/>
      <w:lvlText w:val="%1.%2.%3.%4.%5."/>
      <w:lvlJc w:val="left"/>
      <w:pPr>
        <w:tabs>
          <w:tab w:val="num" w:pos="540"/>
        </w:tabs>
        <w:ind w:left="252" w:hanging="792"/>
      </w:pPr>
    </w:lvl>
    <w:lvl w:ilvl="5">
      <w:start w:val="1"/>
      <w:numFmt w:val="decimal"/>
      <w:lvlText w:val="%1.%2.%3.%4.%5.%6."/>
      <w:lvlJc w:val="left"/>
      <w:pPr>
        <w:tabs>
          <w:tab w:val="num" w:pos="900"/>
        </w:tabs>
        <w:ind w:left="756" w:hanging="936"/>
      </w:pPr>
    </w:lvl>
    <w:lvl w:ilvl="6">
      <w:start w:val="1"/>
      <w:numFmt w:val="decimal"/>
      <w:lvlText w:val="%1.%2.%3.%4.%5.%6.%7."/>
      <w:lvlJc w:val="left"/>
      <w:pPr>
        <w:tabs>
          <w:tab w:val="num" w:pos="1620"/>
        </w:tabs>
        <w:ind w:left="126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1980"/>
        </w:tabs>
        <w:ind w:left="176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2700"/>
        </w:tabs>
        <w:ind w:left="2340" w:hanging="1440"/>
      </w:pPr>
    </w:lvl>
  </w:abstractNum>
  <w:abstractNum w:abstractNumId="2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szCs w:val="22"/>
      </w:rPr>
    </w:lvl>
  </w:abstractNum>
  <w:abstractNum w:abstractNumId="3" w15:restartNumberingAfterBreak="0">
    <w:nsid w:val="013C78C2"/>
    <w:multiLevelType w:val="hybridMultilevel"/>
    <w:tmpl w:val="F244BB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9C21FB"/>
    <w:multiLevelType w:val="hybridMultilevel"/>
    <w:tmpl w:val="02CE1AEE"/>
    <w:lvl w:ilvl="0" w:tplc="825ED556">
      <w:start w:val="1"/>
      <w:numFmt w:val="bullet"/>
      <w:pStyle w:val="Odsazentex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53C0630"/>
    <w:multiLevelType w:val="hybridMultilevel"/>
    <w:tmpl w:val="55505ACE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7E50D25"/>
    <w:multiLevelType w:val="hybridMultilevel"/>
    <w:tmpl w:val="11E83550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B736368"/>
    <w:multiLevelType w:val="multilevel"/>
    <w:tmpl w:val="D7CA00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D3C7A07"/>
    <w:multiLevelType w:val="hybridMultilevel"/>
    <w:tmpl w:val="3F983AC6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4C162C7"/>
    <w:multiLevelType w:val="hybridMultilevel"/>
    <w:tmpl w:val="7B0C00C0"/>
    <w:lvl w:ilvl="0" w:tplc="0405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8C02C66"/>
    <w:multiLevelType w:val="hybridMultilevel"/>
    <w:tmpl w:val="16C6FAA6"/>
    <w:lvl w:ilvl="0" w:tplc="040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95868CE"/>
    <w:multiLevelType w:val="multilevel"/>
    <w:tmpl w:val="9C5CE986"/>
    <w:lvl w:ilvl="0">
      <w:start w:val="1"/>
      <w:numFmt w:val="upperLetter"/>
      <w:lvlText w:val="%1."/>
      <w:lvlJc w:val="left"/>
      <w:pPr>
        <w:tabs>
          <w:tab w:val="num" w:pos="1440"/>
        </w:tabs>
        <w:ind w:left="1080" w:firstLine="0"/>
      </w:pPr>
      <w:rPr>
        <w:rFonts w:ascii="Times New Roman" w:hAnsi="Times New Roman" w:hint="default"/>
        <w:b/>
        <w:i w:val="0"/>
        <w:sz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7"/>
        </w:tabs>
        <w:ind w:left="1497" w:hanging="504"/>
      </w:pPr>
      <w:rPr>
        <w:rFonts w:hint="default"/>
      </w:rPr>
    </w:lvl>
    <w:lvl w:ilvl="3">
      <w:start w:val="1"/>
      <w:numFmt w:val="decimal"/>
      <w:pStyle w:val="StylNadpis4Zarovnatdobloku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12" w15:restartNumberingAfterBreak="0">
    <w:nsid w:val="1B33305D"/>
    <w:multiLevelType w:val="hybridMultilevel"/>
    <w:tmpl w:val="2062D3D6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33617AB"/>
    <w:multiLevelType w:val="singleLevel"/>
    <w:tmpl w:val="0405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4" w15:restartNumberingAfterBreak="0">
    <w:nsid w:val="250B6113"/>
    <w:multiLevelType w:val="hybridMultilevel"/>
    <w:tmpl w:val="BC162A46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ED02016"/>
    <w:multiLevelType w:val="multilevel"/>
    <w:tmpl w:val="BF1E8654"/>
    <w:lvl w:ilvl="0">
      <w:start w:val="1"/>
      <w:numFmt w:val="upperLetter"/>
      <w:pStyle w:val="Nadpis1"/>
      <w:lvlText w:val="%1."/>
      <w:lvlJc w:val="left"/>
      <w:pPr>
        <w:tabs>
          <w:tab w:val="num" w:pos="-1696"/>
        </w:tabs>
        <w:ind w:left="-2056" w:firstLine="0"/>
      </w:pPr>
      <w:rPr>
        <w:rFonts w:ascii="Times New Roman" w:hAnsi="Times New Roman" w:hint="default"/>
        <w:b/>
        <w:i w:val="0"/>
        <w:sz w:val="32"/>
      </w:rPr>
    </w:lvl>
    <w:lvl w:ilvl="1">
      <w:start w:val="1"/>
      <w:numFmt w:val="decimal"/>
      <w:pStyle w:val="Nadpis2"/>
      <w:lvlText w:val="II.%2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2">
      <w:start w:val="1"/>
      <w:numFmt w:val="decimal"/>
      <w:pStyle w:val="Nadpis3"/>
      <w:suff w:val="space"/>
      <w:lvlText w:val="II.%2.%3."/>
      <w:lvlJc w:val="left"/>
      <w:pPr>
        <w:ind w:left="737" w:hanging="73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-180"/>
        </w:tabs>
        <w:ind w:left="-2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40"/>
        </w:tabs>
        <w:ind w:left="2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900"/>
        </w:tabs>
        <w:ind w:left="7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20"/>
        </w:tabs>
        <w:ind w:left="12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80"/>
        </w:tabs>
        <w:ind w:left="17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700"/>
        </w:tabs>
        <w:ind w:left="2340" w:hanging="1440"/>
      </w:pPr>
      <w:rPr>
        <w:rFonts w:hint="default"/>
      </w:rPr>
    </w:lvl>
  </w:abstractNum>
  <w:abstractNum w:abstractNumId="16" w15:restartNumberingAfterBreak="0">
    <w:nsid w:val="2EEC3DE7"/>
    <w:multiLevelType w:val="hybridMultilevel"/>
    <w:tmpl w:val="1BDC25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DE7ED0"/>
    <w:multiLevelType w:val="hybridMultilevel"/>
    <w:tmpl w:val="6EF04FC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3"/>
        <w:szCs w:val="23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D17046"/>
    <w:multiLevelType w:val="hybridMultilevel"/>
    <w:tmpl w:val="09EE3516"/>
    <w:lvl w:ilvl="0" w:tplc="0405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C693A51"/>
    <w:multiLevelType w:val="hybridMultilevel"/>
    <w:tmpl w:val="FFBC9096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49A0799"/>
    <w:multiLevelType w:val="hybridMultilevel"/>
    <w:tmpl w:val="5646164C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76A6533"/>
    <w:multiLevelType w:val="hybridMultilevel"/>
    <w:tmpl w:val="784201A8"/>
    <w:lvl w:ilvl="0" w:tplc="7712624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4FAB081A"/>
    <w:multiLevelType w:val="hybridMultilevel"/>
    <w:tmpl w:val="14F44846"/>
    <w:lvl w:ilvl="0" w:tplc="0405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0B32C5B"/>
    <w:multiLevelType w:val="hybridMultilevel"/>
    <w:tmpl w:val="BF0CA3D4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AAF1A1F"/>
    <w:multiLevelType w:val="multilevel"/>
    <w:tmpl w:val="23528C00"/>
    <w:lvl w:ilvl="0">
      <w:start w:val="1"/>
      <w:numFmt w:val="decimal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bodu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25" w15:restartNumberingAfterBreak="0">
    <w:nsid w:val="6E446A57"/>
    <w:multiLevelType w:val="multilevel"/>
    <w:tmpl w:val="14E043F6"/>
    <w:lvl w:ilvl="0">
      <w:start w:val="1"/>
      <w:numFmt w:val="bullet"/>
      <w:pStyle w:val="TXT-odr-"/>
      <w:lvlText w:val="–"/>
      <w:lvlJc w:val="left"/>
      <w:pPr>
        <w:tabs>
          <w:tab w:val="num" w:pos="1277"/>
        </w:tabs>
        <w:ind w:left="1277" w:hanging="284"/>
      </w:pPr>
      <w:rPr>
        <w:rFonts w:ascii="Times New Roman" w:hAnsi="Times New Roman" w:hint="default"/>
        <w:b/>
        <w:i w:val="0"/>
        <w:sz w:val="24"/>
      </w:rPr>
    </w:lvl>
    <w:lvl w:ilvl="1">
      <w:start w:val="1"/>
      <w:numFmt w:val="bullet"/>
      <w:lvlText w:val="o"/>
      <w:lvlJc w:val="left"/>
      <w:pPr>
        <w:tabs>
          <w:tab w:val="num" w:pos="1701"/>
        </w:tabs>
        <w:ind w:left="1701" w:hanging="283"/>
      </w:pPr>
      <w:rPr>
        <w:rFonts w:ascii="Courier New" w:hAnsi="Courier New" w:hint="default"/>
        <w:b w:val="0"/>
        <w:i w:val="0"/>
        <w:color w:val="auto"/>
        <w:sz w:val="24"/>
        <w:u w:val="none"/>
      </w:rPr>
    </w:lvl>
    <w:lvl w:ilvl="2">
      <w:start w:val="1"/>
      <w:numFmt w:val="bullet"/>
      <w:lvlText w:val=""/>
      <w:lvlJc w:val="left"/>
      <w:pPr>
        <w:tabs>
          <w:tab w:val="num" w:pos="1928"/>
        </w:tabs>
        <w:ind w:left="1928" w:hanging="227"/>
      </w:pPr>
      <w:rPr>
        <w:rFonts w:ascii="Symbol" w:hAnsi="Symbol" w:hint="default"/>
        <w:color w:val="auto"/>
        <w:sz w:val="24"/>
      </w:rPr>
    </w:lvl>
    <w:lvl w:ilvl="3">
      <w:start w:val="1"/>
      <w:numFmt w:val="decimal"/>
      <w:suff w:val="space"/>
      <w:lvlText w:val="%2"/>
      <w:lvlJc w:val="left"/>
      <w:pPr>
        <w:ind w:left="2323" w:hanging="737"/>
      </w:pPr>
      <w:rPr>
        <w:rFonts w:cs="Times New Roman" w:hint="default"/>
      </w:rPr>
    </w:lvl>
    <w:lvl w:ilvl="4">
      <w:start w:val="1"/>
      <w:numFmt w:val="none"/>
      <w:lvlText w:val=""/>
      <w:lvlJc w:val="left"/>
      <w:pPr>
        <w:tabs>
          <w:tab w:val="num" w:pos="2513"/>
        </w:tabs>
        <w:ind w:left="2494" w:hanging="341"/>
      </w:pPr>
      <w:rPr>
        <w:rFonts w:cs="Times New Roman" w:hint="default"/>
      </w:rPr>
    </w:lvl>
    <w:lvl w:ilvl="5">
      <w:start w:val="1"/>
      <w:numFmt w:val="bullet"/>
      <w:lvlText w:val=""/>
      <w:lvlJc w:val="left"/>
      <w:pPr>
        <w:tabs>
          <w:tab w:val="num" w:pos="2797"/>
        </w:tabs>
        <w:ind w:left="2777" w:hanging="34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029"/>
        </w:tabs>
        <w:ind w:left="3029" w:hanging="252"/>
      </w:pPr>
      <w:rPr>
        <w:rFonts w:ascii="Courier New" w:hAnsi="Courier New" w:hint="default"/>
      </w:rPr>
    </w:lvl>
    <w:lvl w:ilvl="7">
      <w:start w:val="1"/>
      <w:numFmt w:val="lowerLetter"/>
      <w:lvlText w:val="%8."/>
      <w:lvlJc w:val="left"/>
      <w:pPr>
        <w:tabs>
          <w:tab w:val="num" w:pos="3389"/>
        </w:tabs>
        <w:ind w:left="33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749"/>
        </w:tabs>
        <w:ind w:left="3749" w:hanging="360"/>
      </w:pPr>
      <w:rPr>
        <w:rFonts w:cs="Times New Roman" w:hint="default"/>
      </w:rPr>
    </w:lvl>
  </w:abstractNum>
  <w:num w:numId="1">
    <w:abstractNumId w:val="13"/>
  </w:num>
  <w:num w:numId="2">
    <w:abstractNumId w:val="11"/>
  </w:num>
  <w:num w:numId="3">
    <w:abstractNumId w:val="15"/>
  </w:num>
  <w:num w:numId="4">
    <w:abstractNumId w:val="15"/>
  </w:num>
  <w:num w:numId="5">
    <w:abstractNumId w:val="22"/>
  </w:num>
  <w:num w:numId="6">
    <w:abstractNumId w:val="24"/>
  </w:num>
  <w:num w:numId="7">
    <w:abstractNumId w:val="25"/>
  </w:num>
  <w:num w:numId="8">
    <w:abstractNumId w:val="4"/>
  </w:num>
  <w:num w:numId="9">
    <w:abstractNumId w:val="6"/>
  </w:num>
  <w:num w:numId="10">
    <w:abstractNumId w:val="19"/>
  </w:num>
  <w:num w:numId="11">
    <w:abstractNumId w:val="16"/>
  </w:num>
  <w:num w:numId="12">
    <w:abstractNumId w:val="10"/>
  </w:num>
  <w:num w:numId="13">
    <w:abstractNumId w:val="18"/>
  </w:num>
  <w:num w:numId="14">
    <w:abstractNumId w:val="21"/>
  </w:num>
  <w:num w:numId="15">
    <w:abstractNumId w:val="9"/>
  </w:num>
  <w:num w:numId="16">
    <w:abstractNumId w:val="8"/>
  </w:num>
  <w:num w:numId="17">
    <w:abstractNumId w:val="23"/>
  </w:num>
  <w:num w:numId="18">
    <w:abstractNumId w:val="17"/>
  </w:num>
  <w:num w:numId="19">
    <w:abstractNumId w:val="5"/>
  </w:num>
  <w:num w:numId="20">
    <w:abstractNumId w:val="20"/>
  </w:num>
  <w:num w:numId="21">
    <w:abstractNumId w:val="14"/>
  </w:num>
  <w:num w:numId="22">
    <w:abstractNumId w:val="12"/>
  </w:num>
  <w:num w:numId="23">
    <w:abstractNumId w:val="3"/>
  </w:num>
  <w:num w:numId="24">
    <w:abstractNumId w:val="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495D"/>
    <w:rsid w:val="000019EB"/>
    <w:rsid w:val="00001CD9"/>
    <w:rsid w:val="000040D2"/>
    <w:rsid w:val="00004160"/>
    <w:rsid w:val="0000580E"/>
    <w:rsid w:val="00005E01"/>
    <w:rsid w:val="00006195"/>
    <w:rsid w:val="000100B3"/>
    <w:rsid w:val="000116B8"/>
    <w:rsid w:val="0001364D"/>
    <w:rsid w:val="00014360"/>
    <w:rsid w:val="00015085"/>
    <w:rsid w:val="00015CD4"/>
    <w:rsid w:val="00015E23"/>
    <w:rsid w:val="00016944"/>
    <w:rsid w:val="00016976"/>
    <w:rsid w:val="00017A5D"/>
    <w:rsid w:val="00017FA1"/>
    <w:rsid w:val="00020217"/>
    <w:rsid w:val="000202F5"/>
    <w:rsid w:val="00020306"/>
    <w:rsid w:val="00020765"/>
    <w:rsid w:val="00024EF8"/>
    <w:rsid w:val="00026017"/>
    <w:rsid w:val="0002651B"/>
    <w:rsid w:val="00027528"/>
    <w:rsid w:val="00027B7E"/>
    <w:rsid w:val="00030C06"/>
    <w:rsid w:val="00031730"/>
    <w:rsid w:val="00032824"/>
    <w:rsid w:val="0003291B"/>
    <w:rsid w:val="00034267"/>
    <w:rsid w:val="0003495D"/>
    <w:rsid w:val="00035A7C"/>
    <w:rsid w:val="00035C93"/>
    <w:rsid w:val="00036656"/>
    <w:rsid w:val="00037360"/>
    <w:rsid w:val="00041A7A"/>
    <w:rsid w:val="00043A1A"/>
    <w:rsid w:val="00043FD5"/>
    <w:rsid w:val="0004529A"/>
    <w:rsid w:val="00046D57"/>
    <w:rsid w:val="0005009B"/>
    <w:rsid w:val="00050E30"/>
    <w:rsid w:val="00051AF8"/>
    <w:rsid w:val="00052646"/>
    <w:rsid w:val="000529D8"/>
    <w:rsid w:val="00052AD5"/>
    <w:rsid w:val="00060577"/>
    <w:rsid w:val="000619A3"/>
    <w:rsid w:val="00061E64"/>
    <w:rsid w:val="000623AD"/>
    <w:rsid w:val="0006331B"/>
    <w:rsid w:val="0006561C"/>
    <w:rsid w:val="00067359"/>
    <w:rsid w:val="000673E4"/>
    <w:rsid w:val="000714B5"/>
    <w:rsid w:val="000716F0"/>
    <w:rsid w:val="00072D7E"/>
    <w:rsid w:val="00075CE3"/>
    <w:rsid w:val="000809DE"/>
    <w:rsid w:val="00080B03"/>
    <w:rsid w:val="00080FCA"/>
    <w:rsid w:val="00081645"/>
    <w:rsid w:val="000821B6"/>
    <w:rsid w:val="000838DD"/>
    <w:rsid w:val="000841C4"/>
    <w:rsid w:val="000841F6"/>
    <w:rsid w:val="00084353"/>
    <w:rsid w:val="00084771"/>
    <w:rsid w:val="000861EF"/>
    <w:rsid w:val="00087515"/>
    <w:rsid w:val="00090DC9"/>
    <w:rsid w:val="00090F55"/>
    <w:rsid w:val="000915C8"/>
    <w:rsid w:val="00092A96"/>
    <w:rsid w:val="000938AA"/>
    <w:rsid w:val="00093E25"/>
    <w:rsid w:val="000949F9"/>
    <w:rsid w:val="0009630C"/>
    <w:rsid w:val="000A0658"/>
    <w:rsid w:val="000A0BC1"/>
    <w:rsid w:val="000A107A"/>
    <w:rsid w:val="000A1415"/>
    <w:rsid w:val="000A1869"/>
    <w:rsid w:val="000A28EA"/>
    <w:rsid w:val="000A2E4B"/>
    <w:rsid w:val="000A3434"/>
    <w:rsid w:val="000A3F05"/>
    <w:rsid w:val="000A646C"/>
    <w:rsid w:val="000A6DDF"/>
    <w:rsid w:val="000A6EE7"/>
    <w:rsid w:val="000B0499"/>
    <w:rsid w:val="000B0FDC"/>
    <w:rsid w:val="000B1868"/>
    <w:rsid w:val="000B2744"/>
    <w:rsid w:val="000B4126"/>
    <w:rsid w:val="000B4D79"/>
    <w:rsid w:val="000B586F"/>
    <w:rsid w:val="000B6150"/>
    <w:rsid w:val="000C0FC1"/>
    <w:rsid w:val="000C146D"/>
    <w:rsid w:val="000C25EC"/>
    <w:rsid w:val="000C4650"/>
    <w:rsid w:val="000C4E90"/>
    <w:rsid w:val="000D0E28"/>
    <w:rsid w:val="000D1ACF"/>
    <w:rsid w:val="000D2A6F"/>
    <w:rsid w:val="000D340D"/>
    <w:rsid w:val="000D4328"/>
    <w:rsid w:val="000D4B4F"/>
    <w:rsid w:val="000D56DB"/>
    <w:rsid w:val="000D5CBC"/>
    <w:rsid w:val="000D64C9"/>
    <w:rsid w:val="000E0A55"/>
    <w:rsid w:val="000E176E"/>
    <w:rsid w:val="000E2820"/>
    <w:rsid w:val="000E2AF5"/>
    <w:rsid w:val="00100E3A"/>
    <w:rsid w:val="001013B9"/>
    <w:rsid w:val="001056D6"/>
    <w:rsid w:val="00105706"/>
    <w:rsid w:val="00106109"/>
    <w:rsid w:val="001064DB"/>
    <w:rsid w:val="00107C3F"/>
    <w:rsid w:val="00110339"/>
    <w:rsid w:val="00112ED0"/>
    <w:rsid w:val="00113791"/>
    <w:rsid w:val="001170E6"/>
    <w:rsid w:val="00121213"/>
    <w:rsid w:val="00121648"/>
    <w:rsid w:val="00121C64"/>
    <w:rsid w:val="00123E2B"/>
    <w:rsid w:val="001254DA"/>
    <w:rsid w:val="00127326"/>
    <w:rsid w:val="001275AA"/>
    <w:rsid w:val="00127D72"/>
    <w:rsid w:val="00130428"/>
    <w:rsid w:val="00130D3D"/>
    <w:rsid w:val="00131007"/>
    <w:rsid w:val="0013149E"/>
    <w:rsid w:val="001320A9"/>
    <w:rsid w:val="0013228E"/>
    <w:rsid w:val="00132950"/>
    <w:rsid w:val="00133657"/>
    <w:rsid w:val="001349C0"/>
    <w:rsid w:val="00135EF0"/>
    <w:rsid w:val="00135FA9"/>
    <w:rsid w:val="001373C5"/>
    <w:rsid w:val="00137B8A"/>
    <w:rsid w:val="00140004"/>
    <w:rsid w:val="001401AA"/>
    <w:rsid w:val="00140833"/>
    <w:rsid w:val="00140D26"/>
    <w:rsid w:val="00141160"/>
    <w:rsid w:val="001417A9"/>
    <w:rsid w:val="001418C0"/>
    <w:rsid w:val="00142073"/>
    <w:rsid w:val="001423EC"/>
    <w:rsid w:val="001440B4"/>
    <w:rsid w:val="001450ED"/>
    <w:rsid w:val="0014590E"/>
    <w:rsid w:val="00145A01"/>
    <w:rsid w:val="001460CA"/>
    <w:rsid w:val="00151D3A"/>
    <w:rsid w:val="001528A3"/>
    <w:rsid w:val="001529D5"/>
    <w:rsid w:val="00153CEA"/>
    <w:rsid w:val="00156BDC"/>
    <w:rsid w:val="001572E7"/>
    <w:rsid w:val="001576BB"/>
    <w:rsid w:val="00160413"/>
    <w:rsid w:val="00163FB0"/>
    <w:rsid w:val="0016593D"/>
    <w:rsid w:val="00166E69"/>
    <w:rsid w:val="00171B10"/>
    <w:rsid w:val="0017410C"/>
    <w:rsid w:val="001766E0"/>
    <w:rsid w:val="00177688"/>
    <w:rsid w:val="00182A66"/>
    <w:rsid w:val="00182D3C"/>
    <w:rsid w:val="001838AA"/>
    <w:rsid w:val="00186C19"/>
    <w:rsid w:val="00187ED3"/>
    <w:rsid w:val="001925C7"/>
    <w:rsid w:val="00193457"/>
    <w:rsid w:val="00194F52"/>
    <w:rsid w:val="00197505"/>
    <w:rsid w:val="001A1E0E"/>
    <w:rsid w:val="001A3E0E"/>
    <w:rsid w:val="001A53AD"/>
    <w:rsid w:val="001A545E"/>
    <w:rsid w:val="001A693B"/>
    <w:rsid w:val="001B3C3F"/>
    <w:rsid w:val="001B4D09"/>
    <w:rsid w:val="001B61F9"/>
    <w:rsid w:val="001C311E"/>
    <w:rsid w:val="001C3845"/>
    <w:rsid w:val="001C49E2"/>
    <w:rsid w:val="001C4AB7"/>
    <w:rsid w:val="001C51F8"/>
    <w:rsid w:val="001C55B5"/>
    <w:rsid w:val="001C7838"/>
    <w:rsid w:val="001D0431"/>
    <w:rsid w:val="001D2318"/>
    <w:rsid w:val="001D233B"/>
    <w:rsid w:val="001D2C8F"/>
    <w:rsid w:val="001D4A23"/>
    <w:rsid w:val="001D739A"/>
    <w:rsid w:val="001E1C0F"/>
    <w:rsid w:val="001E1C7E"/>
    <w:rsid w:val="001E1FAD"/>
    <w:rsid w:val="001E2DEF"/>
    <w:rsid w:val="001E3ED9"/>
    <w:rsid w:val="001E4D4A"/>
    <w:rsid w:val="001E51ED"/>
    <w:rsid w:val="001E5C29"/>
    <w:rsid w:val="001E6859"/>
    <w:rsid w:val="001E7086"/>
    <w:rsid w:val="001F247A"/>
    <w:rsid w:val="001F2CB2"/>
    <w:rsid w:val="001F36CD"/>
    <w:rsid w:val="001F547E"/>
    <w:rsid w:val="001F63E3"/>
    <w:rsid w:val="001F6648"/>
    <w:rsid w:val="001F6AD6"/>
    <w:rsid w:val="00200118"/>
    <w:rsid w:val="00204578"/>
    <w:rsid w:val="00206C65"/>
    <w:rsid w:val="0021117A"/>
    <w:rsid w:val="00212491"/>
    <w:rsid w:val="00214932"/>
    <w:rsid w:val="0021611F"/>
    <w:rsid w:val="00216932"/>
    <w:rsid w:val="00216A78"/>
    <w:rsid w:val="00220122"/>
    <w:rsid w:val="002221B4"/>
    <w:rsid w:val="00223ECD"/>
    <w:rsid w:val="00223F42"/>
    <w:rsid w:val="002240E7"/>
    <w:rsid w:val="002251AE"/>
    <w:rsid w:val="00225D6F"/>
    <w:rsid w:val="002265FF"/>
    <w:rsid w:val="0023078D"/>
    <w:rsid w:val="00230E91"/>
    <w:rsid w:val="002330AF"/>
    <w:rsid w:val="00234649"/>
    <w:rsid w:val="00240A77"/>
    <w:rsid w:val="00240F7F"/>
    <w:rsid w:val="00240FBF"/>
    <w:rsid w:val="002416DA"/>
    <w:rsid w:val="00241AE4"/>
    <w:rsid w:val="00241D0D"/>
    <w:rsid w:val="002437A5"/>
    <w:rsid w:val="002450FC"/>
    <w:rsid w:val="00245777"/>
    <w:rsid w:val="00245F73"/>
    <w:rsid w:val="00247816"/>
    <w:rsid w:val="00247D75"/>
    <w:rsid w:val="00247F42"/>
    <w:rsid w:val="0025097A"/>
    <w:rsid w:val="00250C28"/>
    <w:rsid w:val="00251BDD"/>
    <w:rsid w:val="00254982"/>
    <w:rsid w:val="002559B6"/>
    <w:rsid w:val="0025602E"/>
    <w:rsid w:val="002561EC"/>
    <w:rsid w:val="0025632C"/>
    <w:rsid w:val="002567E5"/>
    <w:rsid w:val="00257874"/>
    <w:rsid w:val="00260086"/>
    <w:rsid w:val="002620EF"/>
    <w:rsid w:val="00264143"/>
    <w:rsid w:val="00265191"/>
    <w:rsid w:val="00265229"/>
    <w:rsid w:val="00267698"/>
    <w:rsid w:val="002703A5"/>
    <w:rsid w:val="002705B3"/>
    <w:rsid w:val="00270E2C"/>
    <w:rsid w:val="002712CD"/>
    <w:rsid w:val="00276277"/>
    <w:rsid w:val="0027762B"/>
    <w:rsid w:val="00277F88"/>
    <w:rsid w:val="00280C1E"/>
    <w:rsid w:val="002813F8"/>
    <w:rsid w:val="00285927"/>
    <w:rsid w:val="002879CC"/>
    <w:rsid w:val="0029392C"/>
    <w:rsid w:val="0029410E"/>
    <w:rsid w:val="00296423"/>
    <w:rsid w:val="00297424"/>
    <w:rsid w:val="002979EB"/>
    <w:rsid w:val="00297A75"/>
    <w:rsid w:val="002A0C8D"/>
    <w:rsid w:val="002A0D8E"/>
    <w:rsid w:val="002A2F50"/>
    <w:rsid w:val="002A5173"/>
    <w:rsid w:val="002B246E"/>
    <w:rsid w:val="002B5AA5"/>
    <w:rsid w:val="002B7001"/>
    <w:rsid w:val="002B72B1"/>
    <w:rsid w:val="002C0BE9"/>
    <w:rsid w:val="002C3309"/>
    <w:rsid w:val="002C3354"/>
    <w:rsid w:val="002C3463"/>
    <w:rsid w:val="002C3874"/>
    <w:rsid w:val="002C4DB4"/>
    <w:rsid w:val="002C5CD8"/>
    <w:rsid w:val="002C7783"/>
    <w:rsid w:val="002D0C7B"/>
    <w:rsid w:val="002D0CA3"/>
    <w:rsid w:val="002D189F"/>
    <w:rsid w:val="002D1B7E"/>
    <w:rsid w:val="002D386C"/>
    <w:rsid w:val="002D4A2E"/>
    <w:rsid w:val="002D6A13"/>
    <w:rsid w:val="002D76B8"/>
    <w:rsid w:val="002D7ADD"/>
    <w:rsid w:val="002E0828"/>
    <w:rsid w:val="002E1211"/>
    <w:rsid w:val="002E158D"/>
    <w:rsid w:val="002E1D1A"/>
    <w:rsid w:val="002E20DF"/>
    <w:rsid w:val="002E26A7"/>
    <w:rsid w:val="002E2986"/>
    <w:rsid w:val="002E40FC"/>
    <w:rsid w:val="002E66FC"/>
    <w:rsid w:val="002F0EAA"/>
    <w:rsid w:val="002F16D8"/>
    <w:rsid w:val="002F2C70"/>
    <w:rsid w:val="002F40FA"/>
    <w:rsid w:val="002F455D"/>
    <w:rsid w:val="002F4B2F"/>
    <w:rsid w:val="002F587D"/>
    <w:rsid w:val="002F76F5"/>
    <w:rsid w:val="002F7AC7"/>
    <w:rsid w:val="003004A7"/>
    <w:rsid w:val="00300721"/>
    <w:rsid w:val="003009A1"/>
    <w:rsid w:val="00300FA2"/>
    <w:rsid w:val="003035AB"/>
    <w:rsid w:val="00303FE7"/>
    <w:rsid w:val="003044B8"/>
    <w:rsid w:val="003049F9"/>
    <w:rsid w:val="0031039E"/>
    <w:rsid w:val="003106BC"/>
    <w:rsid w:val="0031328F"/>
    <w:rsid w:val="00313F9B"/>
    <w:rsid w:val="00314CBC"/>
    <w:rsid w:val="00315134"/>
    <w:rsid w:val="00315140"/>
    <w:rsid w:val="00316297"/>
    <w:rsid w:val="003176C4"/>
    <w:rsid w:val="00317920"/>
    <w:rsid w:val="0032278B"/>
    <w:rsid w:val="00322E87"/>
    <w:rsid w:val="00323BE9"/>
    <w:rsid w:val="00324938"/>
    <w:rsid w:val="00324A50"/>
    <w:rsid w:val="00325F02"/>
    <w:rsid w:val="00327304"/>
    <w:rsid w:val="0033004D"/>
    <w:rsid w:val="00331625"/>
    <w:rsid w:val="00331BBF"/>
    <w:rsid w:val="003329AE"/>
    <w:rsid w:val="00333526"/>
    <w:rsid w:val="00333799"/>
    <w:rsid w:val="003356DA"/>
    <w:rsid w:val="003361B4"/>
    <w:rsid w:val="00336765"/>
    <w:rsid w:val="0034033A"/>
    <w:rsid w:val="00340846"/>
    <w:rsid w:val="00341D70"/>
    <w:rsid w:val="0034254F"/>
    <w:rsid w:val="00343FAA"/>
    <w:rsid w:val="003440DB"/>
    <w:rsid w:val="0034475B"/>
    <w:rsid w:val="003469AC"/>
    <w:rsid w:val="00347138"/>
    <w:rsid w:val="003476EA"/>
    <w:rsid w:val="00350C72"/>
    <w:rsid w:val="00350E80"/>
    <w:rsid w:val="00350E89"/>
    <w:rsid w:val="00352A40"/>
    <w:rsid w:val="00353780"/>
    <w:rsid w:val="00356CB4"/>
    <w:rsid w:val="00360667"/>
    <w:rsid w:val="003621DD"/>
    <w:rsid w:val="00362F21"/>
    <w:rsid w:val="00363F61"/>
    <w:rsid w:val="003652D9"/>
    <w:rsid w:val="00365BB8"/>
    <w:rsid w:val="00365E32"/>
    <w:rsid w:val="00366133"/>
    <w:rsid w:val="00372280"/>
    <w:rsid w:val="00373356"/>
    <w:rsid w:val="00374606"/>
    <w:rsid w:val="003772AA"/>
    <w:rsid w:val="003772F7"/>
    <w:rsid w:val="00377824"/>
    <w:rsid w:val="0038000A"/>
    <w:rsid w:val="00382DF9"/>
    <w:rsid w:val="003832E0"/>
    <w:rsid w:val="00384481"/>
    <w:rsid w:val="00384C4D"/>
    <w:rsid w:val="00386E1C"/>
    <w:rsid w:val="0039026A"/>
    <w:rsid w:val="00391358"/>
    <w:rsid w:val="0039221B"/>
    <w:rsid w:val="00393350"/>
    <w:rsid w:val="00394E1B"/>
    <w:rsid w:val="00394E7C"/>
    <w:rsid w:val="00395129"/>
    <w:rsid w:val="00395192"/>
    <w:rsid w:val="00395687"/>
    <w:rsid w:val="003956F8"/>
    <w:rsid w:val="00395AF3"/>
    <w:rsid w:val="00397C8F"/>
    <w:rsid w:val="003A0814"/>
    <w:rsid w:val="003A3879"/>
    <w:rsid w:val="003A3F11"/>
    <w:rsid w:val="003A52DB"/>
    <w:rsid w:val="003A535F"/>
    <w:rsid w:val="003B013F"/>
    <w:rsid w:val="003B048B"/>
    <w:rsid w:val="003B2195"/>
    <w:rsid w:val="003B2692"/>
    <w:rsid w:val="003B4B80"/>
    <w:rsid w:val="003B5346"/>
    <w:rsid w:val="003B60F6"/>
    <w:rsid w:val="003B69C8"/>
    <w:rsid w:val="003C10F3"/>
    <w:rsid w:val="003C175E"/>
    <w:rsid w:val="003C2819"/>
    <w:rsid w:val="003C314A"/>
    <w:rsid w:val="003C34DC"/>
    <w:rsid w:val="003C486E"/>
    <w:rsid w:val="003C494A"/>
    <w:rsid w:val="003C4D3D"/>
    <w:rsid w:val="003C51BA"/>
    <w:rsid w:val="003C57F7"/>
    <w:rsid w:val="003C70BC"/>
    <w:rsid w:val="003C7E1E"/>
    <w:rsid w:val="003D293D"/>
    <w:rsid w:val="003D34E2"/>
    <w:rsid w:val="003D65D6"/>
    <w:rsid w:val="003D74AC"/>
    <w:rsid w:val="003D7BDB"/>
    <w:rsid w:val="003D7F34"/>
    <w:rsid w:val="003E023E"/>
    <w:rsid w:val="003E0678"/>
    <w:rsid w:val="003E1506"/>
    <w:rsid w:val="003E2692"/>
    <w:rsid w:val="003E5078"/>
    <w:rsid w:val="003E6AF7"/>
    <w:rsid w:val="003E7244"/>
    <w:rsid w:val="003E75B3"/>
    <w:rsid w:val="003E7A2F"/>
    <w:rsid w:val="003F030A"/>
    <w:rsid w:val="003F086B"/>
    <w:rsid w:val="003F2A44"/>
    <w:rsid w:val="003F3BAA"/>
    <w:rsid w:val="003F68CF"/>
    <w:rsid w:val="003F6F0E"/>
    <w:rsid w:val="003F795C"/>
    <w:rsid w:val="0040053A"/>
    <w:rsid w:val="00401B61"/>
    <w:rsid w:val="00402A86"/>
    <w:rsid w:val="0040325A"/>
    <w:rsid w:val="004040F9"/>
    <w:rsid w:val="0040445E"/>
    <w:rsid w:val="00404891"/>
    <w:rsid w:val="00404CCD"/>
    <w:rsid w:val="00405279"/>
    <w:rsid w:val="0040750A"/>
    <w:rsid w:val="004108C1"/>
    <w:rsid w:val="00411ECC"/>
    <w:rsid w:val="00412A82"/>
    <w:rsid w:val="00412FDD"/>
    <w:rsid w:val="004139B6"/>
    <w:rsid w:val="004147DE"/>
    <w:rsid w:val="00415FC1"/>
    <w:rsid w:val="00417F53"/>
    <w:rsid w:val="00422220"/>
    <w:rsid w:val="00422229"/>
    <w:rsid w:val="00422463"/>
    <w:rsid w:val="0042417B"/>
    <w:rsid w:val="00425EB5"/>
    <w:rsid w:val="00426760"/>
    <w:rsid w:val="0042699A"/>
    <w:rsid w:val="00426E7C"/>
    <w:rsid w:val="0042728C"/>
    <w:rsid w:val="004305F8"/>
    <w:rsid w:val="00432804"/>
    <w:rsid w:val="004343CE"/>
    <w:rsid w:val="00434C55"/>
    <w:rsid w:val="00437D7F"/>
    <w:rsid w:val="00440F70"/>
    <w:rsid w:val="004417C5"/>
    <w:rsid w:val="004431C3"/>
    <w:rsid w:val="0044426B"/>
    <w:rsid w:val="00444DF0"/>
    <w:rsid w:val="00445101"/>
    <w:rsid w:val="00445A18"/>
    <w:rsid w:val="00446AFB"/>
    <w:rsid w:val="00451D7A"/>
    <w:rsid w:val="00453B3E"/>
    <w:rsid w:val="00455808"/>
    <w:rsid w:val="00456236"/>
    <w:rsid w:val="00456A6E"/>
    <w:rsid w:val="00457A4B"/>
    <w:rsid w:val="004622BA"/>
    <w:rsid w:val="00464830"/>
    <w:rsid w:val="00464D93"/>
    <w:rsid w:val="004653DB"/>
    <w:rsid w:val="00466349"/>
    <w:rsid w:val="00471798"/>
    <w:rsid w:val="00473D92"/>
    <w:rsid w:val="00480BEA"/>
    <w:rsid w:val="00480C1C"/>
    <w:rsid w:val="00480D49"/>
    <w:rsid w:val="00480EA9"/>
    <w:rsid w:val="0048268E"/>
    <w:rsid w:val="00482767"/>
    <w:rsid w:val="00483AEA"/>
    <w:rsid w:val="004844F2"/>
    <w:rsid w:val="00484554"/>
    <w:rsid w:val="004863DE"/>
    <w:rsid w:val="00486CE8"/>
    <w:rsid w:val="004872D3"/>
    <w:rsid w:val="00487AFB"/>
    <w:rsid w:val="00490CAC"/>
    <w:rsid w:val="00493DDA"/>
    <w:rsid w:val="00494626"/>
    <w:rsid w:val="00494D21"/>
    <w:rsid w:val="0049560C"/>
    <w:rsid w:val="0049567F"/>
    <w:rsid w:val="00496A2A"/>
    <w:rsid w:val="00496C94"/>
    <w:rsid w:val="004972CA"/>
    <w:rsid w:val="004A17D1"/>
    <w:rsid w:val="004A1C67"/>
    <w:rsid w:val="004A2075"/>
    <w:rsid w:val="004B1B09"/>
    <w:rsid w:val="004B29B6"/>
    <w:rsid w:val="004B4544"/>
    <w:rsid w:val="004B4B2D"/>
    <w:rsid w:val="004B54BF"/>
    <w:rsid w:val="004B5E29"/>
    <w:rsid w:val="004B60CE"/>
    <w:rsid w:val="004C0881"/>
    <w:rsid w:val="004C13EB"/>
    <w:rsid w:val="004C1BCE"/>
    <w:rsid w:val="004C2189"/>
    <w:rsid w:val="004C3934"/>
    <w:rsid w:val="004C5876"/>
    <w:rsid w:val="004C5C74"/>
    <w:rsid w:val="004D1E85"/>
    <w:rsid w:val="004D395F"/>
    <w:rsid w:val="004D573A"/>
    <w:rsid w:val="004D5BD8"/>
    <w:rsid w:val="004D5D03"/>
    <w:rsid w:val="004E0B74"/>
    <w:rsid w:val="004E1521"/>
    <w:rsid w:val="004E1973"/>
    <w:rsid w:val="004E36B0"/>
    <w:rsid w:val="004E5043"/>
    <w:rsid w:val="004E5AD5"/>
    <w:rsid w:val="004E5D56"/>
    <w:rsid w:val="004E689D"/>
    <w:rsid w:val="004E73D8"/>
    <w:rsid w:val="004E74DB"/>
    <w:rsid w:val="004F08D9"/>
    <w:rsid w:val="004F29DA"/>
    <w:rsid w:val="004F365E"/>
    <w:rsid w:val="004F4AC8"/>
    <w:rsid w:val="004F4AE8"/>
    <w:rsid w:val="004F4B62"/>
    <w:rsid w:val="00500558"/>
    <w:rsid w:val="0050161D"/>
    <w:rsid w:val="00502AD8"/>
    <w:rsid w:val="0050348E"/>
    <w:rsid w:val="00505088"/>
    <w:rsid w:val="0050691B"/>
    <w:rsid w:val="00510C89"/>
    <w:rsid w:val="00511687"/>
    <w:rsid w:val="0051241B"/>
    <w:rsid w:val="005128F0"/>
    <w:rsid w:val="005134F9"/>
    <w:rsid w:val="0051405C"/>
    <w:rsid w:val="00514709"/>
    <w:rsid w:val="00516DDD"/>
    <w:rsid w:val="005215EA"/>
    <w:rsid w:val="00523461"/>
    <w:rsid w:val="005237AA"/>
    <w:rsid w:val="00525384"/>
    <w:rsid w:val="0052751C"/>
    <w:rsid w:val="00527F12"/>
    <w:rsid w:val="00531B06"/>
    <w:rsid w:val="00531BBE"/>
    <w:rsid w:val="0053249B"/>
    <w:rsid w:val="00536814"/>
    <w:rsid w:val="00542BA6"/>
    <w:rsid w:val="00542F8A"/>
    <w:rsid w:val="0054340D"/>
    <w:rsid w:val="00544DF2"/>
    <w:rsid w:val="005454FF"/>
    <w:rsid w:val="005458BD"/>
    <w:rsid w:val="0054682B"/>
    <w:rsid w:val="00546841"/>
    <w:rsid w:val="00547978"/>
    <w:rsid w:val="00547EF9"/>
    <w:rsid w:val="005505B0"/>
    <w:rsid w:val="005506C6"/>
    <w:rsid w:val="00553C79"/>
    <w:rsid w:val="00554624"/>
    <w:rsid w:val="00555102"/>
    <w:rsid w:val="005552C2"/>
    <w:rsid w:val="0055550A"/>
    <w:rsid w:val="00555CF9"/>
    <w:rsid w:val="00557393"/>
    <w:rsid w:val="00561E0A"/>
    <w:rsid w:val="00564031"/>
    <w:rsid w:val="005664E8"/>
    <w:rsid w:val="00566A61"/>
    <w:rsid w:val="00570C34"/>
    <w:rsid w:val="00571142"/>
    <w:rsid w:val="00572012"/>
    <w:rsid w:val="00574565"/>
    <w:rsid w:val="00575C96"/>
    <w:rsid w:val="005761BF"/>
    <w:rsid w:val="00576A10"/>
    <w:rsid w:val="00576B10"/>
    <w:rsid w:val="0057717F"/>
    <w:rsid w:val="00580874"/>
    <w:rsid w:val="005827F3"/>
    <w:rsid w:val="00583861"/>
    <w:rsid w:val="00583E2C"/>
    <w:rsid w:val="005842CA"/>
    <w:rsid w:val="00584495"/>
    <w:rsid w:val="0058571B"/>
    <w:rsid w:val="005862BF"/>
    <w:rsid w:val="00586386"/>
    <w:rsid w:val="00587731"/>
    <w:rsid w:val="00593BC1"/>
    <w:rsid w:val="00597C80"/>
    <w:rsid w:val="005A3640"/>
    <w:rsid w:val="005A4CD4"/>
    <w:rsid w:val="005A4FC2"/>
    <w:rsid w:val="005A663E"/>
    <w:rsid w:val="005A74E6"/>
    <w:rsid w:val="005A769A"/>
    <w:rsid w:val="005B05B7"/>
    <w:rsid w:val="005B084D"/>
    <w:rsid w:val="005B1BF0"/>
    <w:rsid w:val="005B1E07"/>
    <w:rsid w:val="005B285D"/>
    <w:rsid w:val="005B325B"/>
    <w:rsid w:val="005B39B1"/>
    <w:rsid w:val="005B7400"/>
    <w:rsid w:val="005B7CE4"/>
    <w:rsid w:val="005C2115"/>
    <w:rsid w:val="005C48A3"/>
    <w:rsid w:val="005C49B7"/>
    <w:rsid w:val="005C4A2E"/>
    <w:rsid w:val="005C4EE5"/>
    <w:rsid w:val="005C6A3E"/>
    <w:rsid w:val="005D1A9E"/>
    <w:rsid w:val="005D287B"/>
    <w:rsid w:val="005D35CC"/>
    <w:rsid w:val="005D41EB"/>
    <w:rsid w:val="005D7D66"/>
    <w:rsid w:val="005E0342"/>
    <w:rsid w:val="005E080E"/>
    <w:rsid w:val="005E0C17"/>
    <w:rsid w:val="005E2DA7"/>
    <w:rsid w:val="005E377B"/>
    <w:rsid w:val="005E5153"/>
    <w:rsid w:val="005E5272"/>
    <w:rsid w:val="005E6427"/>
    <w:rsid w:val="005E6AA6"/>
    <w:rsid w:val="005E720F"/>
    <w:rsid w:val="005F0D44"/>
    <w:rsid w:val="005F39A9"/>
    <w:rsid w:val="005F45F9"/>
    <w:rsid w:val="005F473B"/>
    <w:rsid w:val="005F480E"/>
    <w:rsid w:val="005F5A59"/>
    <w:rsid w:val="005F7D55"/>
    <w:rsid w:val="006003A4"/>
    <w:rsid w:val="00600B75"/>
    <w:rsid w:val="0060125F"/>
    <w:rsid w:val="006013D1"/>
    <w:rsid w:val="006026EA"/>
    <w:rsid w:val="00603AF1"/>
    <w:rsid w:val="00606096"/>
    <w:rsid w:val="0060785E"/>
    <w:rsid w:val="00607A79"/>
    <w:rsid w:val="00607BB6"/>
    <w:rsid w:val="006109A2"/>
    <w:rsid w:val="00610B29"/>
    <w:rsid w:val="00611485"/>
    <w:rsid w:val="006116A2"/>
    <w:rsid w:val="00611B5A"/>
    <w:rsid w:val="00613B13"/>
    <w:rsid w:val="006155C3"/>
    <w:rsid w:val="0061580A"/>
    <w:rsid w:val="0061603D"/>
    <w:rsid w:val="006164C7"/>
    <w:rsid w:val="006177E1"/>
    <w:rsid w:val="00623B2F"/>
    <w:rsid w:val="00625766"/>
    <w:rsid w:val="006267B3"/>
    <w:rsid w:val="00626E8D"/>
    <w:rsid w:val="00627051"/>
    <w:rsid w:val="00627C9F"/>
    <w:rsid w:val="00630389"/>
    <w:rsid w:val="00631A25"/>
    <w:rsid w:val="0063341D"/>
    <w:rsid w:val="00633D3C"/>
    <w:rsid w:val="00634547"/>
    <w:rsid w:val="006350D1"/>
    <w:rsid w:val="006359EC"/>
    <w:rsid w:val="00635D56"/>
    <w:rsid w:val="00637058"/>
    <w:rsid w:val="00637220"/>
    <w:rsid w:val="0063756C"/>
    <w:rsid w:val="00637A34"/>
    <w:rsid w:val="00640399"/>
    <w:rsid w:val="006417EF"/>
    <w:rsid w:val="0064554A"/>
    <w:rsid w:val="00645EEB"/>
    <w:rsid w:val="0064755A"/>
    <w:rsid w:val="006500B9"/>
    <w:rsid w:val="00653B5D"/>
    <w:rsid w:val="00654B74"/>
    <w:rsid w:val="00655A14"/>
    <w:rsid w:val="00655B78"/>
    <w:rsid w:val="00655BCD"/>
    <w:rsid w:val="00656187"/>
    <w:rsid w:val="00656365"/>
    <w:rsid w:val="00656999"/>
    <w:rsid w:val="00656A11"/>
    <w:rsid w:val="00657FEE"/>
    <w:rsid w:val="006602CC"/>
    <w:rsid w:val="006619E9"/>
    <w:rsid w:val="00661DE3"/>
    <w:rsid w:val="00662F6A"/>
    <w:rsid w:val="0066312B"/>
    <w:rsid w:val="00663917"/>
    <w:rsid w:val="00664D39"/>
    <w:rsid w:val="0066672C"/>
    <w:rsid w:val="006674C4"/>
    <w:rsid w:val="00667B1C"/>
    <w:rsid w:val="00667BD0"/>
    <w:rsid w:val="0067007B"/>
    <w:rsid w:val="006711E7"/>
    <w:rsid w:val="00671504"/>
    <w:rsid w:val="00671831"/>
    <w:rsid w:val="00675DBB"/>
    <w:rsid w:val="006761C6"/>
    <w:rsid w:val="00676EEF"/>
    <w:rsid w:val="006776CC"/>
    <w:rsid w:val="00681739"/>
    <w:rsid w:val="00681D27"/>
    <w:rsid w:val="00681D2E"/>
    <w:rsid w:val="00682EF8"/>
    <w:rsid w:val="00682FDB"/>
    <w:rsid w:val="00683989"/>
    <w:rsid w:val="00684743"/>
    <w:rsid w:val="006877A6"/>
    <w:rsid w:val="00687C4E"/>
    <w:rsid w:val="00690F30"/>
    <w:rsid w:val="00690F45"/>
    <w:rsid w:val="00691DCA"/>
    <w:rsid w:val="00692E20"/>
    <w:rsid w:val="006954A5"/>
    <w:rsid w:val="00695892"/>
    <w:rsid w:val="00695B38"/>
    <w:rsid w:val="00696434"/>
    <w:rsid w:val="006A0FD9"/>
    <w:rsid w:val="006A293E"/>
    <w:rsid w:val="006A2D9B"/>
    <w:rsid w:val="006A5B50"/>
    <w:rsid w:val="006A6FDF"/>
    <w:rsid w:val="006A7386"/>
    <w:rsid w:val="006A74B2"/>
    <w:rsid w:val="006B06DC"/>
    <w:rsid w:val="006B12B0"/>
    <w:rsid w:val="006B1E98"/>
    <w:rsid w:val="006B2E6C"/>
    <w:rsid w:val="006B2F5B"/>
    <w:rsid w:val="006B2F84"/>
    <w:rsid w:val="006B4F9A"/>
    <w:rsid w:val="006B61F8"/>
    <w:rsid w:val="006B636D"/>
    <w:rsid w:val="006B7B8E"/>
    <w:rsid w:val="006C0669"/>
    <w:rsid w:val="006C0DF4"/>
    <w:rsid w:val="006C1AEF"/>
    <w:rsid w:val="006C1DF2"/>
    <w:rsid w:val="006C2B24"/>
    <w:rsid w:val="006C3E7B"/>
    <w:rsid w:val="006C6540"/>
    <w:rsid w:val="006C6F0D"/>
    <w:rsid w:val="006C76E8"/>
    <w:rsid w:val="006C771C"/>
    <w:rsid w:val="006D1FB3"/>
    <w:rsid w:val="006D34C8"/>
    <w:rsid w:val="006D35D7"/>
    <w:rsid w:val="006D59B2"/>
    <w:rsid w:val="006D6837"/>
    <w:rsid w:val="006D68D8"/>
    <w:rsid w:val="006D7730"/>
    <w:rsid w:val="006E07B4"/>
    <w:rsid w:val="006E08DD"/>
    <w:rsid w:val="006E0D66"/>
    <w:rsid w:val="006E1912"/>
    <w:rsid w:val="006E3CC8"/>
    <w:rsid w:val="006E55BF"/>
    <w:rsid w:val="006E5674"/>
    <w:rsid w:val="006E63FD"/>
    <w:rsid w:val="006E64F6"/>
    <w:rsid w:val="006E684E"/>
    <w:rsid w:val="006E7146"/>
    <w:rsid w:val="006F12A9"/>
    <w:rsid w:val="006F4D2F"/>
    <w:rsid w:val="006F7AB3"/>
    <w:rsid w:val="0070257E"/>
    <w:rsid w:val="00702BE9"/>
    <w:rsid w:val="00702F9B"/>
    <w:rsid w:val="00704325"/>
    <w:rsid w:val="00705F24"/>
    <w:rsid w:val="00710C8C"/>
    <w:rsid w:val="00711FE8"/>
    <w:rsid w:val="00712413"/>
    <w:rsid w:val="00712EEA"/>
    <w:rsid w:val="0071632B"/>
    <w:rsid w:val="00717019"/>
    <w:rsid w:val="00720EA7"/>
    <w:rsid w:val="00721A68"/>
    <w:rsid w:val="00724001"/>
    <w:rsid w:val="00727BF4"/>
    <w:rsid w:val="00731DBD"/>
    <w:rsid w:val="007326F2"/>
    <w:rsid w:val="007345F8"/>
    <w:rsid w:val="00735268"/>
    <w:rsid w:val="007352CA"/>
    <w:rsid w:val="007376F4"/>
    <w:rsid w:val="0074057E"/>
    <w:rsid w:val="00742CE5"/>
    <w:rsid w:val="00747B92"/>
    <w:rsid w:val="007515C5"/>
    <w:rsid w:val="0075598C"/>
    <w:rsid w:val="0075605A"/>
    <w:rsid w:val="0075708A"/>
    <w:rsid w:val="00761311"/>
    <w:rsid w:val="00761ADB"/>
    <w:rsid w:val="00761BDC"/>
    <w:rsid w:val="00762070"/>
    <w:rsid w:val="00762254"/>
    <w:rsid w:val="00762C72"/>
    <w:rsid w:val="007662EF"/>
    <w:rsid w:val="007668EC"/>
    <w:rsid w:val="00767579"/>
    <w:rsid w:val="00771316"/>
    <w:rsid w:val="0077137A"/>
    <w:rsid w:val="007730FF"/>
    <w:rsid w:val="0077412F"/>
    <w:rsid w:val="00777425"/>
    <w:rsid w:val="00781336"/>
    <w:rsid w:val="007821BC"/>
    <w:rsid w:val="00782321"/>
    <w:rsid w:val="00782784"/>
    <w:rsid w:val="0078422F"/>
    <w:rsid w:val="00785057"/>
    <w:rsid w:val="0079139B"/>
    <w:rsid w:val="007918EB"/>
    <w:rsid w:val="0079228F"/>
    <w:rsid w:val="00793F21"/>
    <w:rsid w:val="0079423D"/>
    <w:rsid w:val="007945DD"/>
    <w:rsid w:val="007A03BB"/>
    <w:rsid w:val="007A24C5"/>
    <w:rsid w:val="007A2B38"/>
    <w:rsid w:val="007A2F9C"/>
    <w:rsid w:val="007A32E9"/>
    <w:rsid w:val="007B0E67"/>
    <w:rsid w:val="007B112D"/>
    <w:rsid w:val="007B157E"/>
    <w:rsid w:val="007B5661"/>
    <w:rsid w:val="007C31C8"/>
    <w:rsid w:val="007C4857"/>
    <w:rsid w:val="007C63A5"/>
    <w:rsid w:val="007C6468"/>
    <w:rsid w:val="007C74CF"/>
    <w:rsid w:val="007D356A"/>
    <w:rsid w:val="007D3F27"/>
    <w:rsid w:val="007D4C4E"/>
    <w:rsid w:val="007D4CC1"/>
    <w:rsid w:val="007D7C1C"/>
    <w:rsid w:val="007E17FF"/>
    <w:rsid w:val="007E3211"/>
    <w:rsid w:val="007E4A8B"/>
    <w:rsid w:val="007E599A"/>
    <w:rsid w:val="007E7DE7"/>
    <w:rsid w:val="007E7F7E"/>
    <w:rsid w:val="007F1F93"/>
    <w:rsid w:val="007F2CE9"/>
    <w:rsid w:val="007F3356"/>
    <w:rsid w:val="007F58B0"/>
    <w:rsid w:val="007F7D02"/>
    <w:rsid w:val="007F7EF1"/>
    <w:rsid w:val="0080059C"/>
    <w:rsid w:val="008006C2"/>
    <w:rsid w:val="00800930"/>
    <w:rsid w:val="00801F99"/>
    <w:rsid w:val="00805B51"/>
    <w:rsid w:val="00805C6F"/>
    <w:rsid w:val="00805D9F"/>
    <w:rsid w:val="00807640"/>
    <w:rsid w:val="008079A1"/>
    <w:rsid w:val="00807A99"/>
    <w:rsid w:val="00807B2C"/>
    <w:rsid w:val="0081065B"/>
    <w:rsid w:val="00810CC1"/>
    <w:rsid w:val="00810EAC"/>
    <w:rsid w:val="0081157B"/>
    <w:rsid w:val="0081180E"/>
    <w:rsid w:val="00813055"/>
    <w:rsid w:val="0081717A"/>
    <w:rsid w:val="00817BB3"/>
    <w:rsid w:val="00820841"/>
    <w:rsid w:val="0082654D"/>
    <w:rsid w:val="00830CEB"/>
    <w:rsid w:val="00830D4F"/>
    <w:rsid w:val="008328BE"/>
    <w:rsid w:val="00832F75"/>
    <w:rsid w:val="00835AD8"/>
    <w:rsid w:val="008372F2"/>
    <w:rsid w:val="008379DB"/>
    <w:rsid w:val="00840AE7"/>
    <w:rsid w:val="00840EE3"/>
    <w:rsid w:val="0084135F"/>
    <w:rsid w:val="00841CC4"/>
    <w:rsid w:val="008444F8"/>
    <w:rsid w:val="008447AD"/>
    <w:rsid w:val="00844872"/>
    <w:rsid w:val="00846812"/>
    <w:rsid w:val="00847608"/>
    <w:rsid w:val="008479D4"/>
    <w:rsid w:val="008506DD"/>
    <w:rsid w:val="00850B2F"/>
    <w:rsid w:val="00852889"/>
    <w:rsid w:val="00853375"/>
    <w:rsid w:val="0085443E"/>
    <w:rsid w:val="008556BC"/>
    <w:rsid w:val="00855EC0"/>
    <w:rsid w:val="00857A9B"/>
    <w:rsid w:val="008609A7"/>
    <w:rsid w:val="00860AA9"/>
    <w:rsid w:val="0086518E"/>
    <w:rsid w:val="008658F6"/>
    <w:rsid w:val="0086620C"/>
    <w:rsid w:val="008718AD"/>
    <w:rsid w:val="00872771"/>
    <w:rsid w:val="008733D1"/>
    <w:rsid w:val="008735CA"/>
    <w:rsid w:val="00873D15"/>
    <w:rsid w:val="00876C15"/>
    <w:rsid w:val="0088407D"/>
    <w:rsid w:val="00884779"/>
    <w:rsid w:val="00884CD3"/>
    <w:rsid w:val="00885DD2"/>
    <w:rsid w:val="0088787A"/>
    <w:rsid w:val="00891510"/>
    <w:rsid w:val="00891CE4"/>
    <w:rsid w:val="0089361E"/>
    <w:rsid w:val="00893DFD"/>
    <w:rsid w:val="0089559D"/>
    <w:rsid w:val="008960D1"/>
    <w:rsid w:val="00896CEA"/>
    <w:rsid w:val="008A0230"/>
    <w:rsid w:val="008A1E6B"/>
    <w:rsid w:val="008A1F54"/>
    <w:rsid w:val="008A234F"/>
    <w:rsid w:val="008A2916"/>
    <w:rsid w:val="008A2A03"/>
    <w:rsid w:val="008A34AE"/>
    <w:rsid w:val="008A540C"/>
    <w:rsid w:val="008A54F0"/>
    <w:rsid w:val="008A5996"/>
    <w:rsid w:val="008A7129"/>
    <w:rsid w:val="008A72F0"/>
    <w:rsid w:val="008A73BE"/>
    <w:rsid w:val="008B19E6"/>
    <w:rsid w:val="008B2749"/>
    <w:rsid w:val="008B2928"/>
    <w:rsid w:val="008B5868"/>
    <w:rsid w:val="008B6A34"/>
    <w:rsid w:val="008B7109"/>
    <w:rsid w:val="008C0814"/>
    <w:rsid w:val="008C3B67"/>
    <w:rsid w:val="008C3DAA"/>
    <w:rsid w:val="008C57CC"/>
    <w:rsid w:val="008C5836"/>
    <w:rsid w:val="008C6764"/>
    <w:rsid w:val="008C7548"/>
    <w:rsid w:val="008D07C8"/>
    <w:rsid w:val="008D1985"/>
    <w:rsid w:val="008D1AC4"/>
    <w:rsid w:val="008D25F1"/>
    <w:rsid w:val="008D3D14"/>
    <w:rsid w:val="008D46C3"/>
    <w:rsid w:val="008D4964"/>
    <w:rsid w:val="008D5577"/>
    <w:rsid w:val="008D7D6E"/>
    <w:rsid w:val="008E0C72"/>
    <w:rsid w:val="008E1296"/>
    <w:rsid w:val="008E275A"/>
    <w:rsid w:val="008E2FE3"/>
    <w:rsid w:val="008E42ED"/>
    <w:rsid w:val="008F1153"/>
    <w:rsid w:val="008F1B3C"/>
    <w:rsid w:val="008F341A"/>
    <w:rsid w:val="008F3B9D"/>
    <w:rsid w:val="008F400C"/>
    <w:rsid w:val="008F5502"/>
    <w:rsid w:val="008F5A4D"/>
    <w:rsid w:val="009006B8"/>
    <w:rsid w:val="00902702"/>
    <w:rsid w:val="00902FFD"/>
    <w:rsid w:val="00903948"/>
    <w:rsid w:val="00905194"/>
    <w:rsid w:val="00905D26"/>
    <w:rsid w:val="00906974"/>
    <w:rsid w:val="0090783C"/>
    <w:rsid w:val="009105A8"/>
    <w:rsid w:val="009106C1"/>
    <w:rsid w:val="00910EC9"/>
    <w:rsid w:val="009120E0"/>
    <w:rsid w:val="00912D2A"/>
    <w:rsid w:val="00913DE9"/>
    <w:rsid w:val="0091689D"/>
    <w:rsid w:val="00917017"/>
    <w:rsid w:val="00917467"/>
    <w:rsid w:val="009204B5"/>
    <w:rsid w:val="009219BD"/>
    <w:rsid w:val="00921DB1"/>
    <w:rsid w:val="0092538B"/>
    <w:rsid w:val="009267BC"/>
    <w:rsid w:val="0093018B"/>
    <w:rsid w:val="0093083F"/>
    <w:rsid w:val="00930D27"/>
    <w:rsid w:val="00932438"/>
    <w:rsid w:val="00935F2A"/>
    <w:rsid w:val="00936B93"/>
    <w:rsid w:val="00937F3E"/>
    <w:rsid w:val="009408A6"/>
    <w:rsid w:val="009422C9"/>
    <w:rsid w:val="009429D1"/>
    <w:rsid w:val="00942C46"/>
    <w:rsid w:val="00943135"/>
    <w:rsid w:val="0094442F"/>
    <w:rsid w:val="009471F5"/>
    <w:rsid w:val="009477AC"/>
    <w:rsid w:val="00950F42"/>
    <w:rsid w:val="00951E82"/>
    <w:rsid w:val="00953CA8"/>
    <w:rsid w:val="00955625"/>
    <w:rsid w:val="00955AFC"/>
    <w:rsid w:val="00955E68"/>
    <w:rsid w:val="00956527"/>
    <w:rsid w:val="009566A2"/>
    <w:rsid w:val="0095677E"/>
    <w:rsid w:val="0095736E"/>
    <w:rsid w:val="0096129C"/>
    <w:rsid w:val="00961B69"/>
    <w:rsid w:val="009631DD"/>
    <w:rsid w:val="00965EC4"/>
    <w:rsid w:val="00965F44"/>
    <w:rsid w:val="009701A3"/>
    <w:rsid w:val="00970385"/>
    <w:rsid w:val="009714D0"/>
    <w:rsid w:val="009714FB"/>
    <w:rsid w:val="00971944"/>
    <w:rsid w:val="00972434"/>
    <w:rsid w:val="0097352A"/>
    <w:rsid w:val="00973F96"/>
    <w:rsid w:val="00975100"/>
    <w:rsid w:val="00975AEB"/>
    <w:rsid w:val="00975DC7"/>
    <w:rsid w:val="00977A7B"/>
    <w:rsid w:val="00982270"/>
    <w:rsid w:val="009833B8"/>
    <w:rsid w:val="00984F5A"/>
    <w:rsid w:val="00985BFA"/>
    <w:rsid w:val="009865AA"/>
    <w:rsid w:val="00990652"/>
    <w:rsid w:val="00991D57"/>
    <w:rsid w:val="00992415"/>
    <w:rsid w:val="00993057"/>
    <w:rsid w:val="00993AFB"/>
    <w:rsid w:val="00994D9E"/>
    <w:rsid w:val="009A09D0"/>
    <w:rsid w:val="009A1873"/>
    <w:rsid w:val="009A47E8"/>
    <w:rsid w:val="009A4E46"/>
    <w:rsid w:val="009B167E"/>
    <w:rsid w:val="009B1887"/>
    <w:rsid w:val="009B2A02"/>
    <w:rsid w:val="009B36B4"/>
    <w:rsid w:val="009B467B"/>
    <w:rsid w:val="009B4BA2"/>
    <w:rsid w:val="009B4DC4"/>
    <w:rsid w:val="009B606A"/>
    <w:rsid w:val="009B6212"/>
    <w:rsid w:val="009B7BDA"/>
    <w:rsid w:val="009C04F7"/>
    <w:rsid w:val="009C0C6F"/>
    <w:rsid w:val="009C11E3"/>
    <w:rsid w:val="009C1236"/>
    <w:rsid w:val="009C149A"/>
    <w:rsid w:val="009C1631"/>
    <w:rsid w:val="009C28FB"/>
    <w:rsid w:val="009C2A1E"/>
    <w:rsid w:val="009C2B15"/>
    <w:rsid w:val="009C2E7E"/>
    <w:rsid w:val="009C4C64"/>
    <w:rsid w:val="009C5397"/>
    <w:rsid w:val="009C5902"/>
    <w:rsid w:val="009C596D"/>
    <w:rsid w:val="009C6978"/>
    <w:rsid w:val="009C6CDC"/>
    <w:rsid w:val="009C6EE0"/>
    <w:rsid w:val="009C70FC"/>
    <w:rsid w:val="009D0FBC"/>
    <w:rsid w:val="009D76C7"/>
    <w:rsid w:val="009E26C7"/>
    <w:rsid w:val="009E3096"/>
    <w:rsid w:val="009E3AE2"/>
    <w:rsid w:val="009E3D36"/>
    <w:rsid w:val="009E40DF"/>
    <w:rsid w:val="009E4E05"/>
    <w:rsid w:val="009E4FF6"/>
    <w:rsid w:val="009E65C9"/>
    <w:rsid w:val="009F07B8"/>
    <w:rsid w:val="009F2C07"/>
    <w:rsid w:val="009F528D"/>
    <w:rsid w:val="009F7485"/>
    <w:rsid w:val="00A0120B"/>
    <w:rsid w:val="00A0173D"/>
    <w:rsid w:val="00A01FE3"/>
    <w:rsid w:val="00A02926"/>
    <w:rsid w:val="00A02BA2"/>
    <w:rsid w:val="00A0443B"/>
    <w:rsid w:val="00A06032"/>
    <w:rsid w:val="00A11BFD"/>
    <w:rsid w:val="00A125A3"/>
    <w:rsid w:val="00A13102"/>
    <w:rsid w:val="00A13B57"/>
    <w:rsid w:val="00A13FDC"/>
    <w:rsid w:val="00A14C83"/>
    <w:rsid w:val="00A16DD7"/>
    <w:rsid w:val="00A17D9C"/>
    <w:rsid w:val="00A2274A"/>
    <w:rsid w:val="00A22EEA"/>
    <w:rsid w:val="00A2302A"/>
    <w:rsid w:val="00A23EF3"/>
    <w:rsid w:val="00A24A23"/>
    <w:rsid w:val="00A2684F"/>
    <w:rsid w:val="00A31D7B"/>
    <w:rsid w:val="00A348A9"/>
    <w:rsid w:val="00A35BDA"/>
    <w:rsid w:val="00A37487"/>
    <w:rsid w:val="00A3769D"/>
    <w:rsid w:val="00A409F6"/>
    <w:rsid w:val="00A41846"/>
    <w:rsid w:val="00A4196B"/>
    <w:rsid w:val="00A4245D"/>
    <w:rsid w:val="00A425A9"/>
    <w:rsid w:val="00A4269B"/>
    <w:rsid w:val="00A4456F"/>
    <w:rsid w:val="00A461B9"/>
    <w:rsid w:val="00A46374"/>
    <w:rsid w:val="00A46E6F"/>
    <w:rsid w:val="00A5043C"/>
    <w:rsid w:val="00A507C0"/>
    <w:rsid w:val="00A517AA"/>
    <w:rsid w:val="00A51FBF"/>
    <w:rsid w:val="00A52070"/>
    <w:rsid w:val="00A527E7"/>
    <w:rsid w:val="00A53793"/>
    <w:rsid w:val="00A5418C"/>
    <w:rsid w:val="00A542C7"/>
    <w:rsid w:val="00A556D6"/>
    <w:rsid w:val="00A5767C"/>
    <w:rsid w:val="00A62FC3"/>
    <w:rsid w:val="00A6490B"/>
    <w:rsid w:val="00A64E19"/>
    <w:rsid w:val="00A70645"/>
    <w:rsid w:val="00A70FE4"/>
    <w:rsid w:val="00A71E49"/>
    <w:rsid w:val="00A73D82"/>
    <w:rsid w:val="00A73F45"/>
    <w:rsid w:val="00A73F9A"/>
    <w:rsid w:val="00A754E4"/>
    <w:rsid w:val="00A7594E"/>
    <w:rsid w:val="00A75F7C"/>
    <w:rsid w:val="00A81B7D"/>
    <w:rsid w:val="00A83442"/>
    <w:rsid w:val="00A85221"/>
    <w:rsid w:val="00A86A48"/>
    <w:rsid w:val="00A870F4"/>
    <w:rsid w:val="00A876E8"/>
    <w:rsid w:val="00A87F25"/>
    <w:rsid w:val="00A9233D"/>
    <w:rsid w:val="00A92C5E"/>
    <w:rsid w:val="00A93034"/>
    <w:rsid w:val="00A932B2"/>
    <w:rsid w:val="00A96347"/>
    <w:rsid w:val="00A964A6"/>
    <w:rsid w:val="00A97CBB"/>
    <w:rsid w:val="00AA22DB"/>
    <w:rsid w:val="00AA3181"/>
    <w:rsid w:val="00AA31ED"/>
    <w:rsid w:val="00AA503D"/>
    <w:rsid w:val="00AA529A"/>
    <w:rsid w:val="00AA5465"/>
    <w:rsid w:val="00AA5936"/>
    <w:rsid w:val="00AA7DF8"/>
    <w:rsid w:val="00AB0D22"/>
    <w:rsid w:val="00AB1501"/>
    <w:rsid w:val="00AB16FE"/>
    <w:rsid w:val="00AB364B"/>
    <w:rsid w:val="00AB36DF"/>
    <w:rsid w:val="00AB38F9"/>
    <w:rsid w:val="00AB4677"/>
    <w:rsid w:val="00AB4FDE"/>
    <w:rsid w:val="00AB5966"/>
    <w:rsid w:val="00AB638E"/>
    <w:rsid w:val="00AC1DB1"/>
    <w:rsid w:val="00AC5648"/>
    <w:rsid w:val="00AC7E8D"/>
    <w:rsid w:val="00AD0A2E"/>
    <w:rsid w:val="00AD2117"/>
    <w:rsid w:val="00AD686B"/>
    <w:rsid w:val="00AD74E7"/>
    <w:rsid w:val="00AE0CA2"/>
    <w:rsid w:val="00AE1898"/>
    <w:rsid w:val="00AE1A09"/>
    <w:rsid w:val="00AE27CD"/>
    <w:rsid w:val="00AE3E04"/>
    <w:rsid w:val="00AE469B"/>
    <w:rsid w:val="00AE5291"/>
    <w:rsid w:val="00AE57B8"/>
    <w:rsid w:val="00AE65B4"/>
    <w:rsid w:val="00AE6D31"/>
    <w:rsid w:val="00AE7B23"/>
    <w:rsid w:val="00AF11FF"/>
    <w:rsid w:val="00AF1A47"/>
    <w:rsid w:val="00AF56A8"/>
    <w:rsid w:val="00AF6FA7"/>
    <w:rsid w:val="00B000F8"/>
    <w:rsid w:val="00B00449"/>
    <w:rsid w:val="00B019FE"/>
    <w:rsid w:val="00B02A1D"/>
    <w:rsid w:val="00B036E4"/>
    <w:rsid w:val="00B0407E"/>
    <w:rsid w:val="00B0408B"/>
    <w:rsid w:val="00B0562A"/>
    <w:rsid w:val="00B05A38"/>
    <w:rsid w:val="00B06888"/>
    <w:rsid w:val="00B076CA"/>
    <w:rsid w:val="00B11C75"/>
    <w:rsid w:val="00B12C96"/>
    <w:rsid w:val="00B12CC4"/>
    <w:rsid w:val="00B13562"/>
    <w:rsid w:val="00B1425D"/>
    <w:rsid w:val="00B14F27"/>
    <w:rsid w:val="00B15031"/>
    <w:rsid w:val="00B15D6F"/>
    <w:rsid w:val="00B16A7C"/>
    <w:rsid w:val="00B17EDC"/>
    <w:rsid w:val="00B2094D"/>
    <w:rsid w:val="00B20D72"/>
    <w:rsid w:val="00B212C1"/>
    <w:rsid w:val="00B21B24"/>
    <w:rsid w:val="00B223DF"/>
    <w:rsid w:val="00B251B0"/>
    <w:rsid w:val="00B26564"/>
    <w:rsid w:val="00B277FD"/>
    <w:rsid w:val="00B30B20"/>
    <w:rsid w:val="00B31BAE"/>
    <w:rsid w:val="00B3239E"/>
    <w:rsid w:val="00B326DE"/>
    <w:rsid w:val="00B32FDE"/>
    <w:rsid w:val="00B3423E"/>
    <w:rsid w:val="00B3547B"/>
    <w:rsid w:val="00B35A6C"/>
    <w:rsid w:val="00B3689E"/>
    <w:rsid w:val="00B4012C"/>
    <w:rsid w:val="00B40BEF"/>
    <w:rsid w:val="00B4307C"/>
    <w:rsid w:val="00B43DB7"/>
    <w:rsid w:val="00B449B5"/>
    <w:rsid w:val="00B45292"/>
    <w:rsid w:val="00B45297"/>
    <w:rsid w:val="00B47D99"/>
    <w:rsid w:val="00B52527"/>
    <w:rsid w:val="00B5319E"/>
    <w:rsid w:val="00B54837"/>
    <w:rsid w:val="00B6221D"/>
    <w:rsid w:val="00B63196"/>
    <w:rsid w:val="00B6591E"/>
    <w:rsid w:val="00B65DF9"/>
    <w:rsid w:val="00B71062"/>
    <w:rsid w:val="00B71C41"/>
    <w:rsid w:val="00B7242E"/>
    <w:rsid w:val="00B72775"/>
    <w:rsid w:val="00B7642B"/>
    <w:rsid w:val="00B76B1B"/>
    <w:rsid w:val="00B77397"/>
    <w:rsid w:val="00B7773F"/>
    <w:rsid w:val="00B843CB"/>
    <w:rsid w:val="00B856B4"/>
    <w:rsid w:val="00B85DAE"/>
    <w:rsid w:val="00B90966"/>
    <w:rsid w:val="00B91D51"/>
    <w:rsid w:val="00B93FB8"/>
    <w:rsid w:val="00B95A87"/>
    <w:rsid w:val="00B9714C"/>
    <w:rsid w:val="00B973AE"/>
    <w:rsid w:val="00BA0696"/>
    <w:rsid w:val="00BA0B73"/>
    <w:rsid w:val="00BA2859"/>
    <w:rsid w:val="00BA33C0"/>
    <w:rsid w:val="00BA4819"/>
    <w:rsid w:val="00BA56EA"/>
    <w:rsid w:val="00BA61FD"/>
    <w:rsid w:val="00BA655A"/>
    <w:rsid w:val="00BA76AA"/>
    <w:rsid w:val="00BA7BD5"/>
    <w:rsid w:val="00BB047F"/>
    <w:rsid w:val="00BB2793"/>
    <w:rsid w:val="00BB42E2"/>
    <w:rsid w:val="00BB6214"/>
    <w:rsid w:val="00BB79A9"/>
    <w:rsid w:val="00BC1839"/>
    <w:rsid w:val="00BC332F"/>
    <w:rsid w:val="00BC38EB"/>
    <w:rsid w:val="00BC44D3"/>
    <w:rsid w:val="00BC623E"/>
    <w:rsid w:val="00BC7F3F"/>
    <w:rsid w:val="00BD0291"/>
    <w:rsid w:val="00BD1E0C"/>
    <w:rsid w:val="00BD37D9"/>
    <w:rsid w:val="00BD466E"/>
    <w:rsid w:val="00BD5104"/>
    <w:rsid w:val="00BD5DC9"/>
    <w:rsid w:val="00BD73F2"/>
    <w:rsid w:val="00BE3124"/>
    <w:rsid w:val="00BE32E4"/>
    <w:rsid w:val="00BE371F"/>
    <w:rsid w:val="00BE5E20"/>
    <w:rsid w:val="00BE61D6"/>
    <w:rsid w:val="00BF0EF0"/>
    <w:rsid w:val="00BF1866"/>
    <w:rsid w:val="00BF4C48"/>
    <w:rsid w:val="00BF7152"/>
    <w:rsid w:val="00BF7898"/>
    <w:rsid w:val="00C03FC7"/>
    <w:rsid w:val="00C04471"/>
    <w:rsid w:val="00C05108"/>
    <w:rsid w:val="00C056EB"/>
    <w:rsid w:val="00C07750"/>
    <w:rsid w:val="00C11EED"/>
    <w:rsid w:val="00C11FE1"/>
    <w:rsid w:val="00C12AFE"/>
    <w:rsid w:val="00C13EAB"/>
    <w:rsid w:val="00C144AA"/>
    <w:rsid w:val="00C155A6"/>
    <w:rsid w:val="00C15CE7"/>
    <w:rsid w:val="00C21C51"/>
    <w:rsid w:val="00C22460"/>
    <w:rsid w:val="00C24663"/>
    <w:rsid w:val="00C25A51"/>
    <w:rsid w:val="00C25EC1"/>
    <w:rsid w:val="00C26433"/>
    <w:rsid w:val="00C305AA"/>
    <w:rsid w:val="00C308F9"/>
    <w:rsid w:val="00C30A83"/>
    <w:rsid w:val="00C312BD"/>
    <w:rsid w:val="00C3447B"/>
    <w:rsid w:val="00C3656B"/>
    <w:rsid w:val="00C372ED"/>
    <w:rsid w:val="00C37C72"/>
    <w:rsid w:val="00C401D8"/>
    <w:rsid w:val="00C40FBF"/>
    <w:rsid w:val="00C424F5"/>
    <w:rsid w:val="00C430A1"/>
    <w:rsid w:val="00C4413D"/>
    <w:rsid w:val="00C445EC"/>
    <w:rsid w:val="00C45102"/>
    <w:rsid w:val="00C45B19"/>
    <w:rsid w:val="00C45F27"/>
    <w:rsid w:val="00C474C6"/>
    <w:rsid w:val="00C50C17"/>
    <w:rsid w:val="00C50C3C"/>
    <w:rsid w:val="00C51916"/>
    <w:rsid w:val="00C548BB"/>
    <w:rsid w:val="00C55A60"/>
    <w:rsid w:val="00C56276"/>
    <w:rsid w:val="00C56714"/>
    <w:rsid w:val="00C57A78"/>
    <w:rsid w:val="00C61F78"/>
    <w:rsid w:val="00C6205D"/>
    <w:rsid w:val="00C64500"/>
    <w:rsid w:val="00C65A3D"/>
    <w:rsid w:val="00C660C0"/>
    <w:rsid w:val="00C66277"/>
    <w:rsid w:val="00C717AD"/>
    <w:rsid w:val="00C72379"/>
    <w:rsid w:val="00C74C70"/>
    <w:rsid w:val="00C7790B"/>
    <w:rsid w:val="00C7796B"/>
    <w:rsid w:val="00C805DF"/>
    <w:rsid w:val="00C80E7B"/>
    <w:rsid w:val="00C80E8F"/>
    <w:rsid w:val="00C81915"/>
    <w:rsid w:val="00C81936"/>
    <w:rsid w:val="00C819BD"/>
    <w:rsid w:val="00C81BF7"/>
    <w:rsid w:val="00C82B16"/>
    <w:rsid w:val="00C8342D"/>
    <w:rsid w:val="00C83717"/>
    <w:rsid w:val="00C84227"/>
    <w:rsid w:val="00C8578E"/>
    <w:rsid w:val="00C87146"/>
    <w:rsid w:val="00C87CEB"/>
    <w:rsid w:val="00C90295"/>
    <w:rsid w:val="00C920F3"/>
    <w:rsid w:val="00C93EC1"/>
    <w:rsid w:val="00C941DB"/>
    <w:rsid w:val="00C94469"/>
    <w:rsid w:val="00C954D5"/>
    <w:rsid w:val="00C9574B"/>
    <w:rsid w:val="00C97322"/>
    <w:rsid w:val="00CA19BE"/>
    <w:rsid w:val="00CA1C91"/>
    <w:rsid w:val="00CA3A1E"/>
    <w:rsid w:val="00CA4C8A"/>
    <w:rsid w:val="00CA5B6F"/>
    <w:rsid w:val="00CB069C"/>
    <w:rsid w:val="00CB1F6C"/>
    <w:rsid w:val="00CB398D"/>
    <w:rsid w:val="00CB7C20"/>
    <w:rsid w:val="00CB7F1E"/>
    <w:rsid w:val="00CC02D7"/>
    <w:rsid w:val="00CC407B"/>
    <w:rsid w:val="00CC521B"/>
    <w:rsid w:val="00CD2773"/>
    <w:rsid w:val="00CD3E9E"/>
    <w:rsid w:val="00CD54BF"/>
    <w:rsid w:val="00CD56D0"/>
    <w:rsid w:val="00CD5D8B"/>
    <w:rsid w:val="00CD6531"/>
    <w:rsid w:val="00CD656C"/>
    <w:rsid w:val="00CD67A9"/>
    <w:rsid w:val="00CE0484"/>
    <w:rsid w:val="00CE1171"/>
    <w:rsid w:val="00CE1692"/>
    <w:rsid w:val="00CE368C"/>
    <w:rsid w:val="00CE3D72"/>
    <w:rsid w:val="00CE3D91"/>
    <w:rsid w:val="00CE595E"/>
    <w:rsid w:val="00CE5A51"/>
    <w:rsid w:val="00CE698A"/>
    <w:rsid w:val="00CF32DB"/>
    <w:rsid w:val="00CF4389"/>
    <w:rsid w:val="00CF5874"/>
    <w:rsid w:val="00CF5B00"/>
    <w:rsid w:val="00CF6B4D"/>
    <w:rsid w:val="00CF7737"/>
    <w:rsid w:val="00D0026B"/>
    <w:rsid w:val="00D02C0D"/>
    <w:rsid w:val="00D02C95"/>
    <w:rsid w:val="00D03175"/>
    <w:rsid w:val="00D03A88"/>
    <w:rsid w:val="00D0420B"/>
    <w:rsid w:val="00D0451D"/>
    <w:rsid w:val="00D04807"/>
    <w:rsid w:val="00D04B93"/>
    <w:rsid w:val="00D0622D"/>
    <w:rsid w:val="00D07C5E"/>
    <w:rsid w:val="00D117AF"/>
    <w:rsid w:val="00D13050"/>
    <w:rsid w:val="00D13835"/>
    <w:rsid w:val="00D15B4E"/>
    <w:rsid w:val="00D16090"/>
    <w:rsid w:val="00D162F3"/>
    <w:rsid w:val="00D17DCD"/>
    <w:rsid w:val="00D22A32"/>
    <w:rsid w:val="00D256F0"/>
    <w:rsid w:val="00D27437"/>
    <w:rsid w:val="00D27ADA"/>
    <w:rsid w:val="00D300FD"/>
    <w:rsid w:val="00D30957"/>
    <w:rsid w:val="00D30DC5"/>
    <w:rsid w:val="00D316DE"/>
    <w:rsid w:val="00D337A7"/>
    <w:rsid w:val="00D3398C"/>
    <w:rsid w:val="00D34C94"/>
    <w:rsid w:val="00D350DE"/>
    <w:rsid w:val="00D35D20"/>
    <w:rsid w:val="00D35E9C"/>
    <w:rsid w:val="00D41646"/>
    <w:rsid w:val="00D41FB2"/>
    <w:rsid w:val="00D43877"/>
    <w:rsid w:val="00D44135"/>
    <w:rsid w:val="00D44261"/>
    <w:rsid w:val="00D448FC"/>
    <w:rsid w:val="00D46286"/>
    <w:rsid w:val="00D46C98"/>
    <w:rsid w:val="00D47971"/>
    <w:rsid w:val="00D502F1"/>
    <w:rsid w:val="00D51A9F"/>
    <w:rsid w:val="00D52675"/>
    <w:rsid w:val="00D53CF7"/>
    <w:rsid w:val="00D5419C"/>
    <w:rsid w:val="00D541D1"/>
    <w:rsid w:val="00D54DF5"/>
    <w:rsid w:val="00D56163"/>
    <w:rsid w:val="00D6274F"/>
    <w:rsid w:val="00D6307A"/>
    <w:rsid w:val="00D6316A"/>
    <w:rsid w:val="00D63842"/>
    <w:rsid w:val="00D63FB9"/>
    <w:rsid w:val="00D669A0"/>
    <w:rsid w:val="00D70D3C"/>
    <w:rsid w:val="00D725A9"/>
    <w:rsid w:val="00D726A2"/>
    <w:rsid w:val="00D72949"/>
    <w:rsid w:val="00D7337D"/>
    <w:rsid w:val="00D73CE5"/>
    <w:rsid w:val="00D74045"/>
    <w:rsid w:val="00D74B9F"/>
    <w:rsid w:val="00D74D45"/>
    <w:rsid w:val="00D77D23"/>
    <w:rsid w:val="00D808A7"/>
    <w:rsid w:val="00D8223E"/>
    <w:rsid w:val="00D83B07"/>
    <w:rsid w:val="00D83D99"/>
    <w:rsid w:val="00D84000"/>
    <w:rsid w:val="00D851F7"/>
    <w:rsid w:val="00D87B3D"/>
    <w:rsid w:val="00D9297C"/>
    <w:rsid w:val="00D92E3F"/>
    <w:rsid w:val="00D92E44"/>
    <w:rsid w:val="00D94984"/>
    <w:rsid w:val="00D95674"/>
    <w:rsid w:val="00D95DA7"/>
    <w:rsid w:val="00D95DF7"/>
    <w:rsid w:val="00D97042"/>
    <w:rsid w:val="00D978F2"/>
    <w:rsid w:val="00D97F34"/>
    <w:rsid w:val="00DA0385"/>
    <w:rsid w:val="00DA1335"/>
    <w:rsid w:val="00DA2E87"/>
    <w:rsid w:val="00DA300F"/>
    <w:rsid w:val="00DA3740"/>
    <w:rsid w:val="00DA3C35"/>
    <w:rsid w:val="00DA7A04"/>
    <w:rsid w:val="00DB130E"/>
    <w:rsid w:val="00DB18A1"/>
    <w:rsid w:val="00DB3CB3"/>
    <w:rsid w:val="00DB7B84"/>
    <w:rsid w:val="00DC1DFF"/>
    <w:rsid w:val="00DC2764"/>
    <w:rsid w:val="00DC2EB8"/>
    <w:rsid w:val="00DC4857"/>
    <w:rsid w:val="00DC6100"/>
    <w:rsid w:val="00DC7EB1"/>
    <w:rsid w:val="00DD04C7"/>
    <w:rsid w:val="00DD062C"/>
    <w:rsid w:val="00DD1A45"/>
    <w:rsid w:val="00DD4285"/>
    <w:rsid w:val="00DD6875"/>
    <w:rsid w:val="00DD7A7D"/>
    <w:rsid w:val="00DE0443"/>
    <w:rsid w:val="00DE1DE2"/>
    <w:rsid w:val="00DE3BCD"/>
    <w:rsid w:val="00DE6D49"/>
    <w:rsid w:val="00DF02D7"/>
    <w:rsid w:val="00DF3FEA"/>
    <w:rsid w:val="00DF470B"/>
    <w:rsid w:val="00DF63E8"/>
    <w:rsid w:val="00DF72D5"/>
    <w:rsid w:val="00E008D4"/>
    <w:rsid w:val="00E0101E"/>
    <w:rsid w:val="00E0457F"/>
    <w:rsid w:val="00E06B6E"/>
    <w:rsid w:val="00E100E7"/>
    <w:rsid w:val="00E139C9"/>
    <w:rsid w:val="00E14586"/>
    <w:rsid w:val="00E147A1"/>
    <w:rsid w:val="00E14B4C"/>
    <w:rsid w:val="00E1616F"/>
    <w:rsid w:val="00E17DE9"/>
    <w:rsid w:val="00E205F8"/>
    <w:rsid w:val="00E218A5"/>
    <w:rsid w:val="00E2231B"/>
    <w:rsid w:val="00E229DC"/>
    <w:rsid w:val="00E22F84"/>
    <w:rsid w:val="00E23284"/>
    <w:rsid w:val="00E23BA3"/>
    <w:rsid w:val="00E257D7"/>
    <w:rsid w:val="00E25E34"/>
    <w:rsid w:val="00E268F4"/>
    <w:rsid w:val="00E2693F"/>
    <w:rsid w:val="00E26FBB"/>
    <w:rsid w:val="00E320CC"/>
    <w:rsid w:val="00E33A14"/>
    <w:rsid w:val="00E34054"/>
    <w:rsid w:val="00E3429F"/>
    <w:rsid w:val="00E34B3A"/>
    <w:rsid w:val="00E36FBA"/>
    <w:rsid w:val="00E37B48"/>
    <w:rsid w:val="00E37E13"/>
    <w:rsid w:val="00E4517A"/>
    <w:rsid w:val="00E458D4"/>
    <w:rsid w:val="00E47AEC"/>
    <w:rsid w:val="00E47C9B"/>
    <w:rsid w:val="00E50135"/>
    <w:rsid w:val="00E51848"/>
    <w:rsid w:val="00E52A18"/>
    <w:rsid w:val="00E5578F"/>
    <w:rsid w:val="00E563B3"/>
    <w:rsid w:val="00E56EF0"/>
    <w:rsid w:val="00E60B7A"/>
    <w:rsid w:val="00E62260"/>
    <w:rsid w:val="00E629B0"/>
    <w:rsid w:val="00E6322A"/>
    <w:rsid w:val="00E646CD"/>
    <w:rsid w:val="00E710B3"/>
    <w:rsid w:val="00E74008"/>
    <w:rsid w:val="00E7414E"/>
    <w:rsid w:val="00E80030"/>
    <w:rsid w:val="00E8031B"/>
    <w:rsid w:val="00E8060C"/>
    <w:rsid w:val="00E85DFE"/>
    <w:rsid w:val="00E8694A"/>
    <w:rsid w:val="00E86F40"/>
    <w:rsid w:val="00E90BD1"/>
    <w:rsid w:val="00E9139E"/>
    <w:rsid w:val="00E93656"/>
    <w:rsid w:val="00E93C42"/>
    <w:rsid w:val="00E96330"/>
    <w:rsid w:val="00EA130C"/>
    <w:rsid w:val="00EA15D9"/>
    <w:rsid w:val="00EA16E3"/>
    <w:rsid w:val="00EA1DB5"/>
    <w:rsid w:val="00EA3558"/>
    <w:rsid w:val="00EA72F7"/>
    <w:rsid w:val="00EA7441"/>
    <w:rsid w:val="00EA7E11"/>
    <w:rsid w:val="00EB0551"/>
    <w:rsid w:val="00EB189F"/>
    <w:rsid w:val="00EB2657"/>
    <w:rsid w:val="00EB3A53"/>
    <w:rsid w:val="00EB3CC6"/>
    <w:rsid w:val="00EB3F41"/>
    <w:rsid w:val="00EC3283"/>
    <w:rsid w:val="00EC32A3"/>
    <w:rsid w:val="00EC47A8"/>
    <w:rsid w:val="00EC5D89"/>
    <w:rsid w:val="00EC6780"/>
    <w:rsid w:val="00ED0163"/>
    <w:rsid w:val="00ED022E"/>
    <w:rsid w:val="00ED08D5"/>
    <w:rsid w:val="00ED1A09"/>
    <w:rsid w:val="00ED3389"/>
    <w:rsid w:val="00ED340C"/>
    <w:rsid w:val="00ED3EFC"/>
    <w:rsid w:val="00ED43DC"/>
    <w:rsid w:val="00ED57E3"/>
    <w:rsid w:val="00EE01FE"/>
    <w:rsid w:val="00EE09AB"/>
    <w:rsid w:val="00EE0B6D"/>
    <w:rsid w:val="00EE1FC2"/>
    <w:rsid w:val="00EE21A2"/>
    <w:rsid w:val="00EE4199"/>
    <w:rsid w:val="00EE66C7"/>
    <w:rsid w:val="00EE6B1E"/>
    <w:rsid w:val="00EE6DF2"/>
    <w:rsid w:val="00EE770D"/>
    <w:rsid w:val="00EE7B36"/>
    <w:rsid w:val="00EF0708"/>
    <w:rsid w:val="00EF1CF6"/>
    <w:rsid w:val="00EF38F9"/>
    <w:rsid w:val="00EF39AC"/>
    <w:rsid w:val="00EF3A2F"/>
    <w:rsid w:val="00EF49DC"/>
    <w:rsid w:val="00EF7B07"/>
    <w:rsid w:val="00F0044C"/>
    <w:rsid w:val="00F00BCF"/>
    <w:rsid w:val="00F00D11"/>
    <w:rsid w:val="00F01341"/>
    <w:rsid w:val="00F01480"/>
    <w:rsid w:val="00F01A1B"/>
    <w:rsid w:val="00F052C6"/>
    <w:rsid w:val="00F05F64"/>
    <w:rsid w:val="00F0635F"/>
    <w:rsid w:val="00F0685F"/>
    <w:rsid w:val="00F070BB"/>
    <w:rsid w:val="00F0762B"/>
    <w:rsid w:val="00F0765D"/>
    <w:rsid w:val="00F07FDD"/>
    <w:rsid w:val="00F10248"/>
    <w:rsid w:val="00F10A47"/>
    <w:rsid w:val="00F129E3"/>
    <w:rsid w:val="00F12BB6"/>
    <w:rsid w:val="00F13212"/>
    <w:rsid w:val="00F13860"/>
    <w:rsid w:val="00F15A98"/>
    <w:rsid w:val="00F1740A"/>
    <w:rsid w:val="00F20604"/>
    <w:rsid w:val="00F2193A"/>
    <w:rsid w:val="00F23724"/>
    <w:rsid w:val="00F23E7F"/>
    <w:rsid w:val="00F24804"/>
    <w:rsid w:val="00F24B94"/>
    <w:rsid w:val="00F24F00"/>
    <w:rsid w:val="00F25923"/>
    <w:rsid w:val="00F26391"/>
    <w:rsid w:val="00F270CB"/>
    <w:rsid w:val="00F3154F"/>
    <w:rsid w:val="00F32EAD"/>
    <w:rsid w:val="00F34896"/>
    <w:rsid w:val="00F35977"/>
    <w:rsid w:val="00F40F49"/>
    <w:rsid w:val="00F428FB"/>
    <w:rsid w:val="00F4472C"/>
    <w:rsid w:val="00F475D8"/>
    <w:rsid w:val="00F47ED4"/>
    <w:rsid w:val="00F50E7C"/>
    <w:rsid w:val="00F52C09"/>
    <w:rsid w:val="00F568B0"/>
    <w:rsid w:val="00F613DD"/>
    <w:rsid w:val="00F6164D"/>
    <w:rsid w:val="00F63B79"/>
    <w:rsid w:val="00F63F10"/>
    <w:rsid w:val="00F658AF"/>
    <w:rsid w:val="00F67B4A"/>
    <w:rsid w:val="00F70B0E"/>
    <w:rsid w:val="00F7106B"/>
    <w:rsid w:val="00F714AC"/>
    <w:rsid w:val="00F728F1"/>
    <w:rsid w:val="00F738A4"/>
    <w:rsid w:val="00F74655"/>
    <w:rsid w:val="00F7510C"/>
    <w:rsid w:val="00F76E72"/>
    <w:rsid w:val="00F77910"/>
    <w:rsid w:val="00F81622"/>
    <w:rsid w:val="00F857D2"/>
    <w:rsid w:val="00F9126C"/>
    <w:rsid w:val="00F93049"/>
    <w:rsid w:val="00F94CE6"/>
    <w:rsid w:val="00F9642B"/>
    <w:rsid w:val="00F97206"/>
    <w:rsid w:val="00F97B6C"/>
    <w:rsid w:val="00FA10FB"/>
    <w:rsid w:val="00FA14B3"/>
    <w:rsid w:val="00FA172D"/>
    <w:rsid w:val="00FA28C0"/>
    <w:rsid w:val="00FA296C"/>
    <w:rsid w:val="00FA5C67"/>
    <w:rsid w:val="00FA679A"/>
    <w:rsid w:val="00FA6D67"/>
    <w:rsid w:val="00FB0B9D"/>
    <w:rsid w:val="00FB0F42"/>
    <w:rsid w:val="00FB4DA6"/>
    <w:rsid w:val="00FB7465"/>
    <w:rsid w:val="00FC11F8"/>
    <w:rsid w:val="00FC2B14"/>
    <w:rsid w:val="00FC3B70"/>
    <w:rsid w:val="00FC5893"/>
    <w:rsid w:val="00FC5C19"/>
    <w:rsid w:val="00FC608F"/>
    <w:rsid w:val="00FC6632"/>
    <w:rsid w:val="00FC6924"/>
    <w:rsid w:val="00FD03F5"/>
    <w:rsid w:val="00FD044B"/>
    <w:rsid w:val="00FD39FB"/>
    <w:rsid w:val="00FD4ED9"/>
    <w:rsid w:val="00FD5F2F"/>
    <w:rsid w:val="00FD6309"/>
    <w:rsid w:val="00FE0B61"/>
    <w:rsid w:val="00FE2415"/>
    <w:rsid w:val="00FE28DF"/>
    <w:rsid w:val="00FF02BD"/>
    <w:rsid w:val="00FF083F"/>
    <w:rsid w:val="00FF0A09"/>
    <w:rsid w:val="00FF19F9"/>
    <w:rsid w:val="00FF4EFB"/>
    <w:rsid w:val="00FF5E34"/>
    <w:rsid w:val="00FF7038"/>
    <w:rsid w:val="00FF7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72F34A7A"/>
  <w15:docId w15:val="{C0016DF4-0E54-48D2-8811-77AF50F4B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6322A"/>
    <w:pPr>
      <w:widowControl w:val="0"/>
      <w:adjustRightInd w:val="0"/>
      <w:spacing w:line="360" w:lineRule="atLeast"/>
      <w:ind w:firstLine="709"/>
      <w:jc w:val="both"/>
      <w:textAlignment w:val="baseline"/>
    </w:pPr>
    <w:rPr>
      <w:sz w:val="22"/>
      <w:szCs w:val="24"/>
    </w:rPr>
  </w:style>
  <w:style w:type="paragraph" w:styleId="Nadpis1">
    <w:name w:val="heading 1"/>
    <w:aliases w:val="Nadpis 1b"/>
    <w:basedOn w:val="Normln"/>
    <w:next w:val="Normln"/>
    <w:qFormat/>
    <w:pPr>
      <w:keepNext/>
      <w:numPr>
        <w:numId w:val="4"/>
      </w:numPr>
      <w:pBdr>
        <w:top w:val="double" w:sz="4" w:space="7" w:color="auto"/>
        <w:bottom w:val="double" w:sz="4" w:space="7" w:color="auto"/>
      </w:pBdr>
      <w:shd w:val="pct10" w:color="auto" w:fill="FFFFFF"/>
      <w:spacing w:before="800" w:after="200"/>
      <w:jc w:val="center"/>
      <w:outlineLvl w:val="0"/>
    </w:pPr>
    <w:rPr>
      <w:b/>
      <w:caps/>
      <w:kern w:val="28"/>
      <w:sz w:val="32"/>
      <w:szCs w:val="20"/>
      <w:lang w:val="de-DE"/>
    </w:rPr>
  </w:style>
  <w:style w:type="paragraph" w:styleId="Nadpis2">
    <w:name w:val="heading 2"/>
    <w:aliases w:val="II. Nadpis 2"/>
    <w:basedOn w:val="Normln"/>
    <w:next w:val="Normln"/>
    <w:link w:val="Nadpis2Char"/>
    <w:autoRedefine/>
    <w:qFormat/>
    <w:rsid w:val="000B586F"/>
    <w:pPr>
      <w:keepNext/>
      <w:numPr>
        <w:ilvl w:val="1"/>
        <w:numId w:val="3"/>
      </w:numPr>
      <w:tabs>
        <w:tab w:val="clear" w:pos="1152"/>
        <w:tab w:val="num" w:pos="567"/>
      </w:tabs>
      <w:spacing w:before="400" w:after="200" w:line="240" w:lineRule="auto"/>
      <w:ind w:left="567" w:hanging="567"/>
      <w:jc w:val="center"/>
      <w:outlineLvl w:val="1"/>
    </w:pPr>
    <w:rPr>
      <w:iCs/>
      <w:caps/>
      <w:sz w:val="28"/>
      <w:szCs w:val="28"/>
      <w:lang w:val="x-none" w:eastAsia="x-none"/>
    </w:rPr>
  </w:style>
  <w:style w:type="paragraph" w:styleId="Nadpis3">
    <w:name w:val="heading 3"/>
    <w:aliases w:val="II. Nadpis 3"/>
    <w:basedOn w:val="Normln"/>
    <w:next w:val="Normln"/>
    <w:link w:val="Nadpis3Char"/>
    <w:autoRedefine/>
    <w:qFormat/>
    <w:rsid w:val="006155C3"/>
    <w:pPr>
      <w:keepNext/>
      <w:numPr>
        <w:ilvl w:val="2"/>
        <w:numId w:val="3"/>
      </w:numPr>
      <w:spacing w:before="200" w:after="140" w:line="240" w:lineRule="auto"/>
      <w:jc w:val="center"/>
      <w:outlineLvl w:val="2"/>
    </w:pPr>
    <w:rPr>
      <w:b/>
      <w:iCs/>
      <w:szCs w:val="22"/>
    </w:rPr>
  </w:style>
  <w:style w:type="paragraph" w:styleId="Nadpis4">
    <w:name w:val="heading 4"/>
    <w:basedOn w:val="Normln"/>
    <w:next w:val="Normln"/>
    <w:qFormat/>
    <w:pPr>
      <w:keepNext/>
      <w:ind w:left="2832" w:firstLine="708"/>
      <w:outlineLvl w:val="3"/>
    </w:pPr>
    <w:rPr>
      <w:i/>
    </w:rPr>
  </w:style>
  <w:style w:type="paragraph" w:styleId="Nadpis5">
    <w:name w:val="heading 5"/>
    <w:basedOn w:val="Normln"/>
    <w:next w:val="Normln"/>
    <w:qFormat/>
    <w:pPr>
      <w:keepNext/>
      <w:jc w:val="center"/>
      <w:outlineLvl w:val="4"/>
    </w:pPr>
    <w:rPr>
      <w:b/>
      <w:bCs/>
      <w:sz w:val="72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i/>
      <w:iCs/>
    </w:rPr>
  </w:style>
  <w:style w:type="paragraph" w:styleId="Nadpis7">
    <w:name w:val="heading 7"/>
    <w:basedOn w:val="Normln"/>
    <w:next w:val="Normln"/>
    <w:qFormat/>
    <w:pPr>
      <w:keepNext/>
      <w:jc w:val="center"/>
      <w:outlineLvl w:val="6"/>
    </w:pPr>
    <w:rPr>
      <w:i/>
    </w:rPr>
  </w:style>
  <w:style w:type="paragraph" w:styleId="Nadpis8">
    <w:name w:val="heading 8"/>
    <w:basedOn w:val="Normln"/>
    <w:next w:val="Normln"/>
    <w:qFormat/>
    <w:pPr>
      <w:keepNext/>
      <w:outlineLvl w:val="7"/>
    </w:pPr>
    <w:rPr>
      <w:b/>
      <w:iCs/>
    </w:rPr>
  </w:style>
  <w:style w:type="paragraph" w:styleId="Nadpis9">
    <w:name w:val="heading 9"/>
    <w:basedOn w:val="Normln"/>
    <w:next w:val="Normln"/>
    <w:qFormat/>
    <w:pPr>
      <w:keepNext/>
      <w:jc w:val="center"/>
      <w:outlineLvl w:val="8"/>
    </w:pPr>
    <w:rPr>
      <w:b/>
      <w:iCs/>
      <w:sz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yl1">
    <w:name w:val="Styl1"/>
    <w:basedOn w:val="Nadpis3"/>
    <w:autoRedefine/>
    <w:rsid w:val="00EB2657"/>
    <w:pPr>
      <w:tabs>
        <w:tab w:val="num" w:pos="2340"/>
      </w:tabs>
    </w:pPr>
  </w:style>
  <w:style w:type="paragraph" w:customStyle="1" w:styleId="NeodsazenChar">
    <w:name w:val="Neodsazený Char"/>
    <w:basedOn w:val="Normln"/>
    <w:link w:val="NeodsazenCharChar"/>
    <w:pPr>
      <w:tabs>
        <w:tab w:val="left" w:pos="0"/>
      </w:tabs>
      <w:ind w:firstLine="0"/>
    </w:pPr>
    <w:rPr>
      <w:szCs w:val="20"/>
    </w:rPr>
  </w:style>
  <w:style w:type="character" w:customStyle="1" w:styleId="NeodsazenCharChar">
    <w:name w:val="Neodsazený Char Char"/>
    <w:link w:val="NeodsazenChar"/>
    <w:rsid w:val="005E080E"/>
    <w:rPr>
      <w:sz w:val="22"/>
      <w:lang w:val="cs-CZ" w:eastAsia="cs-CZ" w:bidi="ar-SA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  <w:ind w:firstLine="567"/>
    </w:pPr>
    <w:rPr>
      <w:szCs w:val="20"/>
    </w:rPr>
  </w:style>
  <w:style w:type="paragraph" w:styleId="Obsah1">
    <w:name w:val="toc 1"/>
    <w:basedOn w:val="Normln"/>
    <w:next w:val="Normln"/>
    <w:autoRedefine/>
    <w:uiPriority w:val="39"/>
    <w:rsid w:val="009C0C6F"/>
    <w:pPr>
      <w:tabs>
        <w:tab w:val="left" w:pos="426"/>
        <w:tab w:val="right" w:leader="underscore" w:pos="9356"/>
      </w:tabs>
      <w:spacing w:before="120" w:line="240" w:lineRule="auto"/>
      <w:ind w:left="426" w:hanging="426"/>
    </w:pPr>
    <w:rPr>
      <w:caps/>
      <w:noProof/>
      <w:szCs w:val="20"/>
    </w:rPr>
  </w:style>
  <w:style w:type="paragraph" w:styleId="Obsah2">
    <w:name w:val="toc 2"/>
    <w:basedOn w:val="Normln"/>
    <w:next w:val="Normln"/>
    <w:autoRedefine/>
    <w:uiPriority w:val="39"/>
    <w:rsid w:val="009C0C6F"/>
    <w:pPr>
      <w:tabs>
        <w:tab w:val="left" w:pos="900"/>
        <w:tab w:val="left" w:pos="1080"/>
        <w:tab w:val="decimal" w:leader="underscore" w:pos="9356"/>
      </w:tabs>
      <w:spacing w:before="60" w:line="240" w:lineRule="auto"/>
      <w:ind w:left="850" w:hanging="425"/>
    </w:pPr>
    <w:rPr>
      <w:noProof/>
    </w:rPr>
  </w:style>
  <w:style w:type="paragraph" w:styleId="Obsah3">
    <w:name w:val="toc 3"/>
    <w:basedOn w:val="Normln"/>
    <w:next w:val="Normln"/>
    <w:autoRedefine/>
    <w:uiPriority w:val="39"/>
    <w:rsid w:val="009C0C6F"/>
    <w:pPr>
      <w:tabs>
        <w:tab w:val="left" w:pos="1701"/>
        <w:tab w:val="right" w:leader="underscore" w:pos="9356"/>
      </w:tabs>
      <w:spacing w:line="240" w:lineRule="auto"/>
      <w:ind w:left="1843" w:hanging="709"/>
    </w:pPr>
    <w:rPr>
      <w:noProof/>
      <w:sz w:val="20"/>
      <w:szCs w:val="20"/>
    </w:rPr>
  </w:style>
  <w:style w:type="paragraph" w:customStyle="1" w:styleId="Odrkov">
    <w:name w:val="Odrážkový"/>
    <w:basedOn w:val="Normln"/>
    <w:pPr>
      <w:spacing w:before="120"/>
      <w:ind w:firstLine="567"/>
    </w:pPr>
    <w:rPr>
      <w:szCs w:val="20"/>
    </w:rPr>
  </w:style>
  <w:style w:type="paragraph" w:styleId="Zkladntextodsazen3">
    <w:name w:val="Body Text Indent 3"/>
    <w:basedOn w:val="Normln"/>
    <w:link w:val="Zkladntextodsazen3Char"/>
    <w:pPr>
      <w:ind w:firstLine="567"/>
    </w:pPr>
    <w:rPr>
      <w:i/>
      <w:szCs w:val="20"/>
    </w:rPr>
  </w:style>
  <w:style w:type="paragraph" w:styleId="Zkladntext3">
    <w:name w:val="Body Text 3"/>
    <w:basedOn w:val="Normln"/>
    <w:link w:val="Zkladntext3Char"/>
    <w:rPr>
      <w:szCs w:val="20"/>
      <w:lang w:val="x-none" w:eastAsia="x-none"/>
    </w:rPr>
  </w:style>
  <w:style w:type="paragraph" w:styleId="Zkladntextodsazen">
    <w:name w:val="Body Text Indent"/>
    <w:basedOn w:val="Normln"/>
    <w:link w:val="ZkladntextodsazenChar"/>
    <w:rPr>
      <w:szCs w:val="20"/>
    </w:rPr>
  </w:style>
  <w:style w:type="paragraph" w:styleId="Zkladntext">
    <w:name w:val="Body Text"/>
    <w:basedOn w:val="Normln"/>
    <w:link w:val="ZkladntextChar"/>
    <w:pPr>
      <w:ind w:firstLine="567"/>
    </w:pPr>
    <w:rPr>
      <w:i/>
      <w:szCs w:val="20"/>
      <w:lang w:val="x-none" w:eastAsia="x-none"/>
    </w:rPr>
  </w:style>
  <w:style w:type="paragraph" w:styleId="Zkladntextodsazen2">
    <w:name w:val="Body Text Indent 2"/>
    <w:basedOn w:val="Normln"/>
    <w:pPr>
      <w:ind w:left="851" w:hanging="142"/>
    </w:pPr>
    <w:rPr>
      <w:i/>
      <w:szCs w:val="20"/>
    </w:rPr>
  </w:style>
  <w:style w:type="character" w:styleId="Hypertextovodkaz">
    <w:name w:val="Hyperlink"/>
    <w:uiPriority w:val="99"/>
    <w:rPr>
      <w:color w:val="0000FF"/>
      <w:u w:val="single"/>
    </w:rPr>
  </w:style>
  <w:style w:type="paragraph" w:styleId="Zkladntext2">
    <w:name w:val="Body Text 2"/>
    <w:basedOn w:val="Normln"/>
    <w:link w:val="Zkladntext2Char"/>
    <w:pPr>
      <w:ind w:firstLine="567"/>
    </w:pPr>
    <w:rPr>
      <w:color w:val="0000FF"/>
      <w:szCs w:val="20"/>
      <w:lang w:val="x-none" w:eastAsia="x-none"/>
    </w:rPr>
  </w:style>
  <w:style w:type="paragraph" w:customStyle="1" w:styleId="Odsazen">
    <w:name w:val="Odsazený"/>
    <w:basedOn w:val="NeodsazenChar"/>
    <w:next w:val="Normln"/>
    <w:pPr>
      <w:ind w:left="360"/>
    </w:pPr>
  </w:style>
  <w:style w:type="paragraph" w:styleId="Zpat">
    <w:name w:val="footer"/>
    <w:basedOn w:val="Normln"/>
    <w:pPr>
      <w:tabs>
        <w:tab w:val="center" w:pos="4536"/>
        <w:tab w:val="right" w:pos="9072"/>
      </w:tabs>
      <w:ind w:firstLine="567"/>
    </w:pPr>
    <w:rPr>
      <w:szCs w:val="20"/>
    </w:rPr>
  </w:style>
  <w:style w:type="character" w:styleId="slostrnky">
    <w:name w:val="page number"/>
    <w:basedOn w:val="Standardnpsmoodstavce"/>
  </w:style>
  <w:style w:type="character" w:styleId="Sledovanodkaz">
    <w:name w:val="FollowedHyperlink"/>
    <w:uiPriority w:val="99"/>
    <w:rPr>
      <w:color w:val="800080"/>
      <w:u w:val="single"/>
    </w:rPr>
  </w:style>
  <w:style w:type="paragraph" w:styleId="Rozloendokumentu">
    <w:name w:val="Document Map"/>
    <w:basedOn w:val="Normln"/>
    <w:semiHidden/>
    <w:pPr>
      <w:shd w:val="clear" w:color="auto" w:fill="000080"/>
    </w:pPr>
    <w:rPr>
      <w:rFonts w:ascii="Tahoma" w:hAnsi="Tahoma" w:cs="Tahoma"/>
    </w:rPr>
  </w:style>
  <w:style w:type="paragraph" w:customStyle="1" w:styleId="Odrkov0">
    <w:name w:val="Odrákový"/>
    <w:basedOn w:val="Normln"/>
    <w:pPr>
      <w:tabs>
        <w:tab w:val="left" w:pos="720"/>
      </w:tabs>
      <w:spacing w:before="40"/>
      <w:ind w:left="720" w:hanging="360"/>
    </w:pPr>
    <w:rPr>
      <w:szCs w:val="20"/>
    </w:rPr>
  </w:style>
  <w:style w:type="paragraph" w:customStyle="1" w:styleId="Grafyatabulky">
    <w:name w:val="Grafy a tabulky"/>
    <w:basedOn w:val="Normln"/>
    <w:pPr>
      <w:spacing w:before="120"/>
      <w:ind w:firstLine="567"/>
    </w:pPr>
  </w:style>
  <w:style w:type="paragraph" w:customStyle="1" w:styleId="Odr">
    <w:name w:val="Odrá"/>
    <w:basedOn w:val="Normln"/>
    <w:pPr>
      <w:spacing w:before="120" w:after="60"/>
      <w:ind w:firstLine="340"/>
    </w:pPr>
  </w:style>
  <w:style w:type="paragraph" w:customStyle="1" w:styleId="Odrzkov">
    <w:name w:val="Odrázkový"/>
    <w:basedOn w:val="Normln"/>
    <w:pPr>
      <w:spacing w:before="120"/>
      <w:ind w:firstLine="567"/>
    </w:pPr>
    <w:rPr>
      <w:szCs w:val="20"/>
    </w:rPr>
  </w:style>
  <w:style w:type="paragraph" w:customStyle="1" w:styleId="Odr1">
    <w:name w:val="Odrá1"/>
    <w:basedOn w:val="Normln"/>
    <w:pPr>
      <w:autoSpaceDE w:val="0"/>
      <w:autoSpaceDN w:val="0"/>
      <w:spacing w:before="120"/>
      <w:ind w:firstLine="0"/>
    </w:pPr>
    <w:rPr>
      <w:sz w:val="24"/>
    </w:rPr>
  </w:style>
  <w:style w:type="paragraph" w:customStyle="1" w:styleId="Osov">
    <w:name w:val="Osový"/>
    <w:basedOn w:val="Zkladntext"/>
    <w:pPr>
      <w:autoSpaceDE w:val="0"/>
      <w:autoSpaceDN w:val="0"/>
      <w:ind w:firstLine="0"/>
      <w:jc w:val="center"/>
    </w:pPr>
    <w:rPr>
      <w:i w:val="0"/>
      <w:sz w:val="20"/>
    </w:rPr>
  </w:style>
  <w:style w:type="paragraph" w:styleId="Textbubliny">
    <w:name w:val="Balloon Text"/>
    <w:basedOn w:val="Normln"/>
    <w:semiHidden/>
    <w:rPr>
      <w:rFonts w:ascii="Tahoma" w:hAnsi="Tahoma" w:cs="Tahoma"/>
      <w:sz w:val="16"/>
      <w:szCs w:val="16"/>
    </w:rPr>
  </w:style>
  <w:style w:type="paragraph" w:styleId="Podnadpis">
    <w:name w:val="Subtitle"/>
    <w:basedOn w:val="Normln"/>
    <w:qFormat/>
    <w:pPr>
      <w:spacing w:after="60"/>
      <w:ind w:firstLine="567"/>
      <w:jc w:val="center"/>
      <w:outlineLvl w:val="1"/>
    </w:pPr>
    <w:rPr>
      <w:rFonts w:ascii="Arial" w:hAnsi="Arial" w:cs="Arial"/>
      <w:sz w:val="24"/>
    </w:rPr>
  </w:style>
  <w:style w:type="paragraph" w:customStyle="1" w:styleId="StylNadpis1nenVechnavelk">
    <w:name w:val="Styl Nadpis 1 + není Všechna velká"/>
    <w:basedOn w:val="Nadpis1"/>
    <w:pPr>
      <w:pageBreakBefore/>
    </w:pPr>
    <w:rPr>
      <w:bCs/>
      <w:caps w:val="0"/>
    </w:rPr>
  </w:style>
  <w:style w:type="paragraph" w:styleId="Normlnweb">
    <w:name w:val="Normal (Web)"/>
    <w:basedOn w:val="Normln"/>
    <w:uiPriority w:val="99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Obsah4">
    <w:name w:val="toc 4"/>
    <w:basedOn w:val="Normln"/>
    <w:next w:val="Normln"/>
    <w:autoRedefine/>
    <w:semiHidden/>
    <w:pPr>
      <w:ind w:left="720" w:firstLine="0"/>
      <w:jc w:val="left"/>
    </w:pPr>
    <w:rPr>
      <w:sz w:val="24"/>
    </w:rPr>
  </w:style>
  <w:style w:type="paragraph" w:styleId="Obsah5">
    <w:name w:val="toc 5"/>
    <w:basedOn w:val="Normln"/>
    <w:next w:val="Normln"/>
    <w:autoRedefine/>
    <w:semiHidden/>
    <w:pPr>
      <w:ind w:left="960" w:firstLine="0"/>
      <w:jc w:val="left"/>
    </w:pPr>
    <w:rPr>
      <w:sz w:val="24"/>
    </w:rPr>
  </w:style>
  <w:style w:type="paragraph" w:styleId="Obsah6">
    <w:name w:val="toc 6"/>
    <w:basedOn w:val="Normln"/>
    <w:next w:val="Normln"/>
    <w:autoRedefine/>
    <w:semiHidden/>
    <w:pPr>
      <w:ind w:left="1200" w:firstLine="0"/>
      <w:jc w:val="left"/>
    </w:pPr>
    <w:rPr>
      <w:sz w:val="24"/>
    </w:rPr>
  </w:style>
  <w:style w:type="paragraph" w:styleId="Obsah7">
    <w:name w:val="toc 7"/>
    <w:basedOn w:val="Normln"/>
    <w:next w:val="Normln"/>
    <w:autoRedefine/>
    <w:semiHidden/>
    <w:pPr>
      <w:ind w:left="1440" w:firstLine="0"/>
      <w:jc w:val="left"/>
    </w:pPr>
    <w:rPr>
      <w:sz w:val="24"/>
    </w:rPr>
  </w:style>
  <w:style w:type="paragraph" w:styleId="Obsah8">
    <w:name w:val="toc 8"/>
    <w:basedOn w:val="Normln"/>
    <w:next w:val="Normln"/>
    <w:autoRedefine/>
    <w:semiHidden/>
    <w:pPr>
      <w:ind w:left="1680" w:firstLine="0"/>
      <w:jc w:val="left"/>
    </w:pPr>
    <w:rPr>
      <w:sz w:val="24"/>
    </w:rPr>
  </w:style>
  <w:style w:type="paragraph" w:styleId="Obsah9">
    <w:name w:val="toc 9"/>
    <w:basedOn w:val="Normln"/>
    <w:next w:val="Normln"/>
    <w:autoRedefine/>
    <w:semiHidden/>
    <w:pPr>
      <w:ind w:left="1920" w:firstLine="0"/>
      <w:jc w:val="left"/>
    </w:pPr>
    <w:rPr>
      <w:sz w:val="24"/>
    </w:rPr>
  </w:style>
  <w:style w:type="paragraph" w:customStyle="1" w:styleId="Zkladntext31">
    <w:name w:val="Základní text 31"/>
    <w:basedOn w:val="Normln"/>
    <w:pPr>
      <w:overflowPunct w:val="0"/>
      <w:autoSpaceDE w:val="0"/>
      <w:autoSpaceDN w:val="0"/>
      <w:ind w:firstLine="0"/>
    </w:pPr>
    <w:rPr>
      <w:b/>
      <w:sz w:val="24"/>
      <w:szCs w:val="20"/>
      <w:u w:val="single"/>
    </w:rPr>
  </w:style>
  <w:style w:type="character" w:styleId="Siln">
    <w:name w:val="Strong"/>
    <w:uiPriority w:val="22"/>
    <w:qFormat/>
    <w:rPr>
      <w:b/>
      <w:bCs/>
    </w:rPr>
  </w:style>
  <w:style w:type="paragraph" w:customStyle="1" w:styleId="Zkladntext21">
    <w:name w:val="Základní text 21"/>
    <w:basedOn w:val="Normln"/>
    <w:pPr>
      <w:overflowPunct w:val="0"/>
      <w:autoSpaceDE w:val="0"/>
      <w:autoSpaceDN w:val="0"/>
      <w:ind w:firstLine="0"/>
    </w:pPr>
    <w:rPr>
      <w:sz w:val="24"/>
      <w:szCs w:val="20"/>
    </w:rPr>
  </w:style>
  <w:style w:type="paragraph" w:customStyle="1" w:styleId="Zkladntextodsazen31">
    <w:name w:val="Základní text odsazený 31"/>
    <w:basedOn w:val="Normln"/>
    <w:pPr>
      <w:overflowPunct w:val="0"/>
      <w:autoSpaceDE w:val="0"/>
      <w:autoSpaceDN w:val="0"/>
      <w:ind w:firstLine="567"/>
    </w:pPr>
    <w:rPr>
      <w:i/>
      <w:szCs w:val="20"/>
    </w:rPr>
  </w:style>
  <w:style w:type="paragraph" w:customStyle="1" w:styleId="Zkladntextodsazen21">
    <w:name w:val="Základní text odsazený 21"/>
    <w:basedOn w:val="Normln"/>
    <w:pPr>
      <w:overflowPunct w:val="0"/>
      <w:autoSpaceDE w:val="0"/>
      <w:autoSpaceDN w:val="0"/>
      <w:ind w:firstLine="720"/>
    </w:pPr>
    <w:rPr>
      <w:sz w:val="24"/>
      <w:szCs w:val="20"/>
    </w:rPr>
  </w:style>
  <w:style w:type="character" w:customStyle="1" w:styleId="YourUserName">
    <w:name w:val="Your User Name"/>
    <w:semiHidden/>
    <w:rPr>
      <w:rFonts w:ascii="Arial" w:hAnsi="Arial" w:cs="Arial"/>
      <w:color w:val="000080"/>
      <w:sz w:val="20"/>
      <w:szCs w:val="20"/>
    </w:rPr>
  </w:style>
  <w:style w:type="paragraph" w:customStyle="1" w:styleId="StylNadpis4Zarovnatdobloku">
    <w:name w:val="Styl Nadpis 4 + Zarovnat do bloku"/>
    <w:basedOn w:val="Nadpis4"/>
    <w:pPr>
      <w:numPr>
        <w:ilvl w:val="3"/>
        <w:numId w:val="2"/>
      </w:numPr>
    </w:pPr>
    <w:rPr>
      <w:b/>
      <w:i w:val="0"/>
      <w:szCs w:val="20"/>
    </w:rPr>
  </w:style>
  <w:style w:type="paragraph" w:customStyle="1" w:styleId="Plave">
    <w:name w:val="Plaveč"/>
    <w:basedOn w:val="Normln"/>
    <w:rsid w:val="008A540C"/>
    <w:pPr>
      <w:spacing w:before="120"/>
      <w:ind w:firstLine="340"/>
    </w:pPr>
    <w:rPr>
      <w:szCs w:val="20"/>
    </w:rPr>
  </w:style>
  <w:style w:type="paragraph" w:styleId="Nzev">
    <w:name w:val="Title"/>
    <w:basedOn w:val="Normln"/>
    <w:qFormat/>
    <w:rsid w:val="00206C65"/>
    <w:pPr>
      <w:ind w:firstLine="567"/>
      <w:jc w:val="center"/>
    </w:pPr>
    <w:rPr>
      <w:sz w:val="52"/>
      <w:szCs w:val="20"/>
    </w:rPr>
  </w:style>
  <w:style w:type="table" w:styleId="Mkatabulky">
    <w:name w:val="Table Grid"/>
    <w:basedOn w:val="Normlntabulka"/>
    <w:rsid w:val="00936B93"/>
    <w:pPr>
      <w:ind w:firstLine="709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INadpis4">
    <w:name w:val="II. Nadpis 4"/>
    <w:basedOn w:val="Nadpis4"/>
    <w:autoRedefine/>
    <w:rsid w:val="001D739A"/>
    <w:pPr>
      <w:widowControl/>
      <w:adjustRightInd/>
      <w:spacing w:line="240" w:lineRule="auto"/>
      <w:ind w:left="0" w:firstLine="0"/>
      <w:textAlignment w:val="auto"/>
      <w:outlineLvl w:val="9"/>
    </w:pPr>
    <w:rPr>
      <w:b/>
      <w:bCs/>
      <w:i w:val="0"/>
      <w:szCs w:val="22"/>
    </w:rPr>
  </w:style>
  <w:style w:type="paragraph" w:customStyle="1" w:styleId="nadpisvyhlky">
    <w:name w:val="nadpis vyhlášky"/>
    <w:basedOn w:val="Normln"/>
    <w:next w:val="Normln"/>
    <w:rsid w:val="008718AD"/>
    <w:pPr>
      <w:keepNext/>
      <w:keepLines/>
      <w:widowControl/>
      <w:adjustRightInd/>
      <w:spacing w:before="120" w:line="240" w:lineRule="auto"/>
      <w:ind w:firstLine="0"/>
      <w:jc w:val="center"/>
      <w:textAlignment w:val="auto"/>
      <w:outlineLvl w:val="0"/>
    </w:pPr>
    <w:rPr>
      <w:b/>
      <w:sz w:val="24"/>
      <w:szCs w:val="20"/>
    </w:rPr>
  </w:style>
  <w:style w:type="paragraph" w:customStyle="1" w:styleId="standard">
    <w:name w:val="standard"/>
    <w:basedOn w:val="Normln"/>
    <w:rsid w:val="00A9233D"/>
    <w:pPr>
      <w:widowControl/>
      <w:adjustRightInd/>
      <w:snapToGrid w:val="0"/>
      <w:spacing w:line="240" w:lineRule="auto"/>
      <w:ind w:firstLine="0"/>
      <w:jc w:val="left"/>
      <w:textAlignment w:val="auto"/>
    </w:pPr>
    <w:rPr>
      <w:sz w:val="24"/>
    </w:rPr>
  </w:style>
  <w:style w:type="paragraph" w:styleId="Prosttext">
    <w:name w:val="Plain Text"/>
    <w:basedOn w:val="Normln"/>
    <w:rsid w:val="00D83B07"/>
    <w:pPr>
      <w:widowControl/>
      <w:adjustRightInd/>
      <w:spacing w:line="240" w:lineRule="auto"/>
      <w:ind w:firstLine="0"/>
      <w:jc w:val="left"/>
      <w:textAlignment w:val="auto"/>
    </w:pPr>
    <w:rPr>
      <w:rFonts w:ascii="Courier New" w:hAnsi="Courier New" w:cs="Courier New"/>
      <w:sz w:val="20"/>
      <w:szCs w:val="20"/>
    </w:rPr>
  </w:style>
  <w:style w:type="paragraph" w:customStyle="1" w:styleId="Textbodu">
    <w:name w:val="Text bodu"/>
    <w:basedOn w:val="Normln"/>
    <w:rsid w:val="00C7796B"/>
    <w:pPr>
      <w:widowControl/>
      <w:numPr>
        <w:ilvl w:val="2"/>
        <w:numId w:val="6"/>
      </w:numPr>
      <w:adjustRightInd/>
      <w:spacing w:line="240" w:lineRule="auto"/>
      <w:textAlignment w:val="auto"/>
      <w:outlineLvl w:val="8"/>
    </w:pPr>
    <w:rPr>
      <w:sz w:val="24"/>
      <w:szCs w:val="20"/>
    </w:rPr>
  </w:style>
  <w:style w:type="paragraph" w:customStyle="1" w:styleId="Textpsmene">
    <w:name w:val="Text písmene"/>
    <w:basedOn w:val="Normln"/>
    <w:rsid w:val="00C7796B"/>
    <w:pPr>
      <w:widowControl/>
      <w:tabs>
        <w:tab w:val="num" w:pos="425"/>
      </w:tabs>
      <w:adjustRightInd/>
      <w:spacing w:line="240" w:lineRule="auto"/>
      <w:ind w:left="425" w:hanging="425"/>
      <w:textAlignment w:val="auto"/>
      <w:outlineLvl w:val="7"/>
    </w:pPr>
    <w:rPr>
      <w:sz w:val="24"/>
      <w:szCs w:val="20"/>
    </w:rPr>
  </w:style>
  <w:style w:type="paragraph" w:customStyle="1" w:styleId="Textodstavce">
    <w:name w:val="Text odstavce"/>
    <w:basedOn w:val="Normln"/>
    <w:rsid w:val="00C7796B"/>
    <w:pPr>
      <w:widowControl/>
      <w:tabs>
        <w:tab w:val="num" w:pos="785"/>
        <w:tab w:val="left" w:pos="851"/>
      </w:tabs>
      <w:adjustRightInd/>
      <w:spacing w:before="120" w:after="120" w:line="240" w:lineRule="auto"/>
      <w:ind w:firstLine="425"/>
      <w:textAlignment w:val="auto"/>
      <w:outlineLvl w:val="6"/>
    </w:pPr>
    <w:rPr>
      <w:sz w:val="24"/>
      <w:szCs w:val="20"/>
    </w:rPr>
  </w:style>
  <w:style w:type="paragraph" w:customStyle="1" w:styleId="Default">
    <w:name w:val="Default"/>
    <w:rsid w:val="00FF02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Odstavecseseznamem">
    <w:name w:val="List Paragraph"/>
    <w:basedOn w:val="Normln"/>
    <w:qFormat/>
    <w:rsid w:val="002C4DB4"/>
    <w:pPr>
      <w:ind w:left="708"/>
    </w:pPr>
  </w:style>
  <w:style w:type="paragraph" w:customStyle="1" w:styleId="norml">
    <w:name w:val="normál"/>
    <w:basedOn w:val="Normln"/>
    <w:rsid w:val="007A24C5"/>
    <w:pPr>
      <w:widowControl/>
      <w:adjustRightInd/>
      <w:spacing w:line="300" w:lineRule="auto"/>
      <w:ind w:firstLine="0"/>
      <w:jc w:val="left"/>
      <w:textAlignment w:val="auto"/>
    </w:pPr>
    <w:rPr>
      <w:sz w:val="24"/>
    </w:rPr>
  </w:style>
  <w:style w:type="paragraph" w:customStyle="1" w:styleId="Neodsazen">
    <w:name w:val="Neodsazený"/>
    <w:basedOn w:val="Normln"/>
    <w:rsid w:val="00182A66"/>
    <w:pPr>
      <w:widowControl/>
      <w:tabs>
        <w:tab w:val="left" w:pos="0"/>
        <w:tab w:val="left" w:pos="284"/>
        <w:tab w:val="left" w:pos="2835"/>
      </w:tabs>
      <w:adjustRightInd/>
      <w:spacing w:line="240" w:lineRule="auto"/>
      <w:ind w:firstLine="0"/>
      <w:textAlignment w:val="auto"/>
    </w:pPr>
    <w:rPr>
      <w:szCs w:val="20"/>
    </w:rPr>
  </w:style>
  <w:style w:type="character" w:customStyle="1" w:styleId="TXT-odr-Char">
    <w:name w:val="TXT-odr- Char"/>
    <w:link w:val="TXT-odr-"/>
    <w:locked/>
    <w:rsid w:val="00D448FC"/>
    <w:rPr>
      <w:rFonts w:ascii="Arial" w:hAnsi="Arial"/>
      <w:sz w:val="22"/>
      <w:szCs w:val="22"/>
      <w:lang w:val="x-none" w:eastAsia="x-none"/>
    </w:rPr>
  </w:style>
  <w:style w:type="paragraph" w:customStyle="1" w:styleId="TXT-odr-">
    <w:name w:val="TXT-odr-"/>
    <w:basedOn w:val="Normln"/>
    <w:link w:val="TXT-odr-Char"/>
    <w:rsid w:val="00D448FC"/>
    <w:pPr>
      <w:keepNext/>
      <w:widowControl/>
      <w:numPr>
        <w:numId w:val="7"/>
      </w:numPr>
      <w:adjustRightInd/>
      <w:spacing w:line="240" w:lineRule="auto"/>
      <w:textAlignment w:val="auto"/>
    </w:pPr>
    <w:rPr>
      <w:rFonts w:ascii="Arial" w:hAnsi="Arial"/>
      <w:szCs w:val="22"/>
      <w:lang w:val="x-none" w:eastAsia="x-none"/>
    </w:rPr>
  </w:style>
  <w:style w:type="paragraph" w:customStyle="1" w:styleId="TXT-viceurovcis">
    <w:name w:val="TXT-viceurovcis"/>
    <w:basedOn w:val="Normln"/>
    <w:link w:val="TXT-viceurovcisChar"/>
    <w:rsid w:val="00D448FC"/>
    <w:pPr>
      <w:keepNext/>
      <w:widowControl/>
      <w:tabs>
        <w:tab w:val="num" w:pos="1277"/>
      </w:tabs>
      <w:adjustRightInd/>
      <w:spacing w:line="240" w:lineRule="auto"/>
      <w:ind w:left="1277" w:hanging="284"/>
      <w:textAlignment w:val="auto"/>
    </w:pPr>
    <w:rPr>
      <w:rFonts w:ascii="Arial" w:hAnsi="Arial" w:cs="Arial"/>
      <w:szCs w:val="22"/>
    </w:rPr>
  </w:style>
  <w:style w:type="character" w:customStyle="1" w:styleId="TXT-viceurovcisChar">
    <w:name w:val="TXT-viceurovcis Char"/>
    <w:link w:val="TXT-viceurovcis"/>
    <w:locked/>
    <w:rsid w:val="00D448FC"/>
    <w:rPr>
      <w:rFonts w:ascii="Arial" w:hAnsi="Arial" w:cs="Arial"/>
      <w:sz w:val="22"/>
      <w:szCs w:val="22"/>
      <w:lang w:val="cs-CZ" w:eastAsia="cs-CZ" w:bidi="ar-SA"/>
    </w:rPr>
  </w:style>
  <w:style w:type="character" w:customStyle="1" w:styleId="Nadpis2Char">
    <w:name w:val="Nadpis 2 Char"/>
    <w:aliases w:val="II. Nadpis 2 Char"/>
    <w:link w:val="Nadpis2"/>
    <w:rsid w:val="000B586F"/>
    <w:rPr>
      <w:iCs/>
      <w:caps/>
      <w:sz w:val="28"/>
      <w:szCs w:val="28"/>
      <w:lang w:val="x-none" w:eastAsia="x-none"/>
    </w:rPr>
  </w:style>
  <w:style w:type="character" w:customStyle="1" w:styleId="Zkladntext2Char">
    <w:name w:val="Základní text 2 Char"/>
    <w:link w:val="Zkladntext2"/>
    <w:rsid w:val="008D7D6E"/>
    <w:rPr>
      <w:color w:val="0000FF"/>
      <w:sz w:val="22"/>
    </w:rPr>
  </w:style>
  <w:style w:type="paragraph" w:customStyle="1" w:styleId="Odsazentext">
    <w:name w:val="Odsazený text"/>
    <w:basedOn w:val="Normln"/>
    <w:link w:val="OdsazentextChar"/>
    <w:rsid w:val="003476EA"/>
    <w:pPr>
      <w:widowControl/>
      <w:numPr>
        <w:numId w:val="8"/>
      </w:numPr>
      <w:adjustRightInd/>
      <w:spacing w:before="60" w:line="240" w:lineRule="auto"/>
      <w:textAlignment w:val="auto"/>
    </w:pPr>
    <w:rPr>
      <w:rFonts w:ascii="Arial" w:hAnsi="Arial"/>
      <w:lang w:val="x-none" w:eastAsia="en-US"/>
    </w:rPr>
  </w:style>
  <w:style w:type="character" w:customStyle="1" w:styleId="OdsazentextChar">
    <w:name w:val="Odsazený text Char"/>
    <w:link w:val="Odsazentext"/>
    <w:rsid w:val="003476EA"/>
    <w:rPr>
      <w:rFonts w:ascii="Arial" w:hAnsi="Arial"/>
      <w:sz w:val="22"/>
      <w:szCs w:val="24"/>
      <w:lang w:val="x-none" w:eastAsia="en-US"/>
    </w:rPr>
  </w:style>
  <w:style w:type="character" w:customStyle="1" w:styleId="ZkladntextChar">
    <w:name w:val="Základní text Char"/>
    <w:link w:val="Zkladntext"/>
    <w:rsid w:val="001056D6"/>
    <w:rPr>
      <w:i/>
      <w:sz w:val="22"/>
    </w:rPr>
  </w:style>
  <w:style w:type="character" w:customStyle="1" w:styleId="Zkladntext3Char">
    <w:name w:val="Základní text 3 Char"/>
    <w:link w:val="Zkladntext3"/>
    <w:rsid w:val="00036656"/>
    <w:rPr>
      <w:sz w:val="22"/>
    </w:rPr>
  </w:style>
  <w:style w:type="character" w:customStyle="1" w:styleId="Zkladntextodsazen3Char">
    <w:name w:val="Základní text odsazený 3 Char"/>
    <w:link w:val="Zkladntextodsazen3"/>
    <w:rsid w:val="00374606"/>
    <w:rPr>
      <w:i/>
      <w:sz w:val="22"/>
    </w:rPr>
  </w:style>
  <w:style w:type="paragraph" w:customStyle="1" w:styleId="Obsahtabulky">
    <w:name w:val="Obsah tabulky"/>
    <w:basedOn w:val="Normln"/>
    <w:rsid w:val="00977A7B"/>
    <w:pPr>
      <w:suppressLineNumbers/>
      <w:suppressAutoHyphens/>
      <w:adjustRightInd/>
    </w:pPr>
    <w:rPr>
      <w:lang w:eastAsia="zh-CN"/>
    </w:rPr>
  </w:style>
  <w:style w:type="character" w:styleId="Odkaznakoment">
    <w:name w:val="annotation reference"/>
    <w:semiHidden/>
    <w:rsid w:val="00840EE3"/>
    <w:rPr>
      <w:sz w:val="16"/>
      <w:szCs w:val="16"/>
    </w:rPr>
  </w:style>
  <w:style w:type="paragraph" w:styleId="Textkomente">
    <w:name w:val="annotation text"/>
    <w:basedOn w:val="Normln"/>
    <w:semiHidden/>
    <w:rsid w:val="00840EE3"/>
    <w:rPr>
      <w:sz w:val="20"/>
      <w:szCs w:val="20"/>
    </w:rPr>
  </w:style>
  <w:style w:type="paragraph" w:styleId="Pedmtkomente">
    <w:name w:val="annotation subject"/>
    <w:basedOn w:val="Textkomente"/>
    <w:next w:val="Textkomente"/>
    <w:semiHidden/>
    <w:rsid w:val="00840EE3"/>
    <w:rPr>
      <w:b/>
      <w:bCs/>
    </w:rPr>
  </w:style>
  <w:style w:type="character" w:customStyle="1" w:styleId="ZkladntextodsazenChar">
    <w:name w:val="Základní text odsazený Char"/>
    <w:link w:val="Zkladntextodsazen"/>
    <w:rsid w:val="0034254F"/>
    <w:rPr>
      <w:sz w:val="22"/>
    </w:rPr>
  </w:style>
  <w:style w:type="character" w:customStyle="1" w:styleId="Nadpis3Char">
    <w:name w:val="Nadpis 3 Char"/>
    <w:aliases w:val="II. Nadpis 3 Char"/>
    <w:link w:val="Nadpis3"/>
    <w:rsid w:val="006155C3"/>
    <w:rPr>
      <w:b/>
      <w:iCs/>
      <w:sz w:val="22"/>
      <w:szCs w:val="22"/>
    </w:rPr>
  </w:style>
  <w:style w:type="paragraph" w:customStyle="1" w:styleId="Bntext">
    <w:name w:val="Běžný text"/>
    <w:basedOn w:val="Normln"/>
    <w:rsid w:val="00AE57B8"/>
    <w:pPr>
      <w:widowControl/>
      <w:adjustRightInd/>
      <w:spacing w:before="60" w:line="360" w:lineRule="auto"/>
      <w:textAlignment w:val="auto"/>
    </w:pPr>
    <w:rPr>
      <w:rFonts w:ascii="Arial" w:hAnsi="Arial"/>
    </w:rPr>
  </w:style>
  <w:style w:type="paragraph" w:customStyle="1" w:styleId="tabulka">
    <w:name w:val="tabulka"/>
    <w:basedOn w:val="Normln"/>
    <w:next w:val="Normln"/>
    <w:link w:val="tabulkaChar"/>
    <w:uiPriority w:val="99"/>
    <w:rsid w:val="009833B8"/>
    <w:pPr>
      <w:widowControl/>
      <w:adjustRightInd/>
      <w:spacing w:line="240" w:lineRule="auto"/>
      <w:ind w:firstLine="0"/>
      <w:textAlignment w:val="auto"/>
    </w:pPr>
    <w:rPr>
      <w:rFonts w:ascii="Arial Narrow" w:hAnsi="Arial Narrow"/>
      <w:szCs w:val="20"/>
      <w:lang w:val="x-none" w:eastAsia="x-none"/>
    </w:rPr>
  </w:style>
  <w:style w:type="character" w:customStyle="1" w:styleId="tabulkaChar">
    <w:name w:val="tabulka Char"/>
    <w:link w:val="tabulka"/>
    <w:uiPriority w:val="99"/>
    <w:locked/>
    <w:rsid w:val="009833B8"/>
    <w:rPr>
      <w:rFonts w:ascii="Arial Narrow" w:hAnsi="Arial Narrow"/>
      <w:sz w:val="22"/>
      <w:lang w:val="x-none" w:eastAsia="x-none"/>
    </w:rPr>
  </w:style>
  <w:style w:type="paragraph" w:customStyle="1" w:styleId="l4">
    <w:name w:val="l4"/>
    <w:basedOn w:val="Normln"/>
    <w:rsid w:val="00876C15"/>
    <w:pPr>
      <w:widowControl/>
      <w:adjustRightInd/>
      <w:spacing w:before="100" w:beforeAutospacing="1" w:after="100" w:afterAutospacing="1" w:line="240" w:lineRule="auto"/>
      <w:ind w:firstLine="0"/>
      <w:jc w:val="left"/>
      <w:textAlignment w:val="auto"/>
    </w:pPr>
    <w:rPr>
      <w:sz w:val="24"/>
    </w:rPr>
  </w:style>
  <w:style w:type="character" w:styleId="PromnnHTML">
    <w:name w:val="HTML Variable"/>
    <w:uiPriority w:val="99"/>
    <w:semiHidden/>
    <w:unhideWhenUsed/>
    <w:rsid w:val="00876C15"/>
    <w:rPr>
      <w:i/>
      <w:iCs/>
    </w:rPr>
  </w:style>
  <w:style w:type="paragraph" w:styleId="Seznam2">
    <w:name w:val="List 2"/>
    <w:basedOn w:val="Normln"/>
    <w:uiPriority w:val="99"/>
    <w:unhideWhenUsed/>
    <w:rsid w:val="00AE3E04"/>
    <w:pPr>
      <w:suppressAutoHyphens/>
      <w:adjustRightInd/>
      <w:ind w:left="566" w:hanging="283"/>
      <w:contextualSpacing/>
    </w:pPr>
    <w:rPr>
      <w:lang w:eastAsia="zh-CN"/>
    </w:rPr>
  </w:style>
  <w:style w:type="character" w:customStyle="1" w:styleId="ZhlavChar">
    <w:name w:val="Záhlaví Char"/>
    <w:basedOn w:val="Standardnpsmoodstavce"/>
    <w:link w:val="Zhlav"/>
    <w:uiPriority w:val="99"/>
    <w:rsid w:val="000D2A6F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2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90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0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0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3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9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7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2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2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4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65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61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08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81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25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0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8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9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2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9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cs.wikipedia.org/wiki/Olbramovice_(okres_Znojmo)" TargetMode="External"/><Relationship Id="rId18" Type="http://schemas.openxmlformats.org/officeDocument/2006/relationships/footer" Target="footer2.xml"/><Relationship Id="rId26" Type="http://schemas.openxmlformats.org/officeDocument/2006/relationships/hyperlink" Target="https://cs.wikipedia.org/wiki/P%C5%99%C3%ADrodn%C3%AD_pam%C3%A1tka" TargetMode="External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endnotes" Target="endnotes.xml"/><Relationship Id="rId12" Type="http://schemas.openxmlformats.org/officeDocument/2006/relationships/hyperlink" Target="https://cs.wikipedia.org/wiki/P%C5%99%C3%ADrodn%C3%AD_pam%C3%A1tka" TargetMode="External"/><Relationship Id="rId17" Type="http://schemas.openxmlformats.org/officeDocument/2006/relationships/footer" Target="footer1.xm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hyperlink" Target="http://www.cizp.cz/file/Z73/Zakon-c-289-1995-Sb-o-lesich-a-o-zmene-a-doplneni-nekterych-zakonu-lesni-zakon-platny-do-31-12-2012.pdf" TargetMode="External"/><Relationship Id="rId23" Type="http://schemas.openxmlformats.org/officeDocument/2006/relationships/image" Target="media/image7.png"/><Relationship Id="rId28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mailto:milan.hucik@centrum.cz" TargetMode="External"/><Relationship Id="rId14" Type="http://schemas.openxmlformats.org/officeDocument/2006/relationships/hyperlink" Target="https://cs.wikipedia.org/wiki/Okres_Znojmo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8.png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milan.hucik@centrum.cz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milan.hucik@centrum.cz" TargetMode="Externa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hyperlink" Target="mailto:milan.hucik@centrum.cz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0653BE-D009-4A43-8170-927CB747E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1057</TotalTime>
  <Pages>29</Pages>
  <Words>7567</Words>
  <Characters>44650</Characters>
  <Application>Microsoft Office Word</Application>
  <DocSecurity>0</DocSecurity>
  <Lines>372</Lines>
  <Paragraphs>104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ÚZEMNÍ PLÁN</vt:lpstr>
    </vt:vector>
  </TitlesOfParts>
  <Company/>
  <LinksUpToDate>false</LinksUpToDate>
  <CharactersWithSpaces>52113</CharactersWithSpaces>
  <SharedDoc>false</SharedDoc>
  <HLinks>
    <vt:vector size="72" baseType="variant">
      <vt:variant>
        <vt:i4>1310768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_Toc205626533</vt:lpwstr>
      </vt:variant>
      <vt:variant>
        <vt:i4>7536853</vt:i4>
      </vt:variant>
      <vt:variant>
        <vt:i4>264</vt:i4>
      </vt:variant>
      <vt:variant>
        <vt:i4>0</vt:i4>
      </vt:variant>
      <vt:variant>
        <vt:i4>5</vt:i4>
      </vt:variant>
      <vt:variant>
        <vt:lpwstr/>
      </vt:variant>
      <vt:variant>
        <vt:lpwstr>_Zásobování_vodou_1</vt:lpwstr>
      </vt:variant>
      <vt:variant>
        <vt:i4>6422571</vt:i4>
      </vt:variant>
      <vt:variant>
        <vt:i4>258</vt:i4>
      </vt:variant>
      <vt:variant>
        <vt:i4>0</vt:i4>
      </vt:variant>
      <vt:variant>
        <vt:i4>5</vt:i4>
      </vt:variant>
      <vt:variant>
        <vt:lpwstr>http://www.mapy.cz/</vt:lpwstr>
      </vt:variant>
      <vt:variant>
        <vt:lpwstr/>
      </vt:variant>
      <vt:variant>
        <vt:i4>786885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_Návaznosti_a_podněty</vt:lpwstr>
      </vt:variant>
      <vt:variant>
        <vt:i4>5439613</vt:i4>
      </vt:variant>
      <vt:variant>
        <vt:i4>252</vt:i4>
      </vt:variant>
      <vt:variant>
        <vt:i4>0</vt:i4>
      </vt:variant>
      <vt:variant>
        <vt:i4>5</vt:i4>
      </vt:variant>
      <vt:variant>
        <vt:lpwstr>https://cs.wikipedia.org/wiki/P%C5%99%C3%ADrodn%C3%AD_pam%C3%A1tka</vt:lpwstr>
      </vt:variant>
      <vt:variant>
        <vt:lpwstr/>
      </vt:variant>
      <vt:variant>
        <vt:i4>7340147</vt:i4>
      </vt:variant>
      <vt:variant>
        <vt:i4>249</vt:i4>
      </vt:variant>
      <vt:variant>
        <vt:i4>0</vt:i4>
      </vt:variant>
      <vt:variant>
        <vt:i4>5</vt:i4>
      </vt:variant>
      <vt:variant>
        <vt:lpwstr>http://www.cizp.cz/file/Z73/Zakon-c-289-1995-Sb-o-lesich-a-o-zmene-a-doplneni-nekterych-zakonu-lesni-zakon-platny-do-31-12-2012.pdf</vt:lpwstr>
      </vt:variant>
      <vt:variant>
        <vt:lpwstr/>
      </vt:variant>
      <vt:variant>
        <vt:i4>655460</vt:i4>
      </vt:variant>
      <vt:variant>
        <vt:i4>246</vt:i4>
      </vt:variant>
      <vt:variant>
        <vt:i4>0</vt:i4>
      </vt:variant>
      <vt:variant>
        <vt:i4>5</vt:i4>
      </vt:variant>
      <vt:variant>
        <vt:lpwstr>https://cs.wikipedia.org/wiki/Okres_Znojmo</vt:lpwstr>
      </vt:variant>
      <vt:variant>
        <vt:lpwstr/>
      </vt:variant>
      <vt:variant>
        <vt:i4>3539055</vt:i4>
      </vt:variant>
      <vt:variant>
        <vt:i4>243</vt:i4>
      </vt:variant>
      <vt:variant>
        <vt:i4>0</vt:i4>
      </vt:variant>
      <vt:variant>
        <vt:i4>5</vt:i4>
      </vt:variant>
      <vt:variant>
        <vt:lpwstr>https://cs.wikipedia.org/wiki/Olbramovice_(okres_Znojmo)</vt:lpwstr>
      </vt:variant>
      <vt:variant>
        <vt:lpwstr/>
      </vt:variant>
      <vt:variant>
        <vt:i4>5439613</vt:i4>
      </vt:variant>
      <vt:variant>
        <vt:i4>240</vt:i4>
      </vt:variant>
      <vt:variant>
        <vt:i4>0</vt:i4>
      </vt:variant>
      <vt:variant>
        <vt:i4>5</vt:i4>
      </vt:variant>
      <vt:variant>
        <vt:lpwstr>https://cs.wikipedia.org/wiki/P%C5%99%C3%ADrodn%C3%AD_pam%C3%A1tka</vt:lpwstr>
      </vt:variant>
      <vt:variant>
        <vt:lpwstr/>
      </vt:variant>
      <vt:variant>
        <vt:i4>17236062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_VYHODNOCENÍ_SPLNĚNÍ_POŽADAVKŮ</vt:lpwstr>
      </vt:variant>
      <vt:variant>
        <vt:i4>6947231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_ZDŮVODNĚNÍ_KONCEPCE_USPOŘÁDÁNÍ</vt:lpwstr>
      </vt:variant>
      <vt:variant>
        <vt:i4>6422583</vt:i4>
      </vt:variant>
      <vt:variant>
        <vt:i4>228</vt:i4>
      </vt:variant>
      <vt:variant>
        <vt:i4>0</vt:i4>
      </vt:variant>
      <vt:variant>
        <vt:i4>5</vt:i4>
      </vt:variant>
      <vt:variant>
        <vt:lpwstr>http://www.mkrumlov.cz/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ÚZEMNÍ PLÁN</dc:title>
  <dc:creator>Ing.arch. Milan Hučík</dc:creator>
  <cp:lastModifiedBy>Milan</cp:lastModifiedBy>
  <cp:revision>53</cp:revision>
  <cp:lastPrinted>2021-07-20T10:07:00Z</cp:lastPrinted>
  <dcterms:created xsi:type="dcterms:W3CDTF">2019-02-04T16:02:00Z</dcterms:created>
  <dcterms:modified xsi:type="dcterms:W3CDTF">2021-07-20T10:08:00Z</dcterms:modified>
</cp:coreProperties>
</file>